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8E98" w14:textId="77777777" w:rsidR="00557875" w:rsidRPr="00577EE5" w:rsidRDefault="00557875" w:rsidP="00557875">
      <w:pPr>
        <w:jc w:val="center"/>
        <w:rPr>
          <w:sz w:val="22"/>
        </w:rPr>
      </w:pPr>
      <w:r>
        <w:rPr>
          <w:noProof/>
          <w:sz w:val="22"/>
        </w:rPr>
        <mc:AlternateContent>
          <mc:Choice Requires="wps">
            <w:drawing>
              <wp:anchor distT="0" distB="0" distL="114300" distR="114300" simplePos="0" relativeHeight="251662336" behindDoc="0" locked="0" layoutInCell="1" allowOverlap="1" wp14:anchorId="07603E7D" wp14:editId="1249E980">
                <wp:simplePos x="0" y="0"/>
                <wp:positionH relativeFrom="margin">
                  <wp:posOffset>-194945</wp:posOffset>
                </wp:positionH>
                <wp:positionV relativeFrom="paragraph">
                  <wp:posOffset>-547369</wp:posOffset>
                </wp:positionV>
                <wp:extent cx="6524625" cy="16192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524625" cy="161925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FCE29" id="Rectangle 1" o:spid="_x0000_s1026" style="position:absolute;margin-left:-15.35pt;margin-top:-43.1pt;width:513.7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" fillcolor="white [3212]" strokecolor="red" strokeweight="4.5pt">
                <w10:wrap anchorx="margin"/>
              </v:rect>
            </w:pict>
          </mc:Fallback>
        </mc:AlternateContent>
      </w:r>
      <w:r>
        <w:rPr>
          <w:noProof/>
          <w:sz w:val="22"/>
        </w:rPr>
        <mc:AlternateContent>
          <mc:Choice Requires="wps">
            <w:drawing>
              <wp:anchor distT="0" distB="0" distL="114300" distR="114300" simplePos="0" relativeHeight="251663360" behindDoc="0" locked="0" layoutInCell="1" allowOverlap="1" wp14:anchorId="388F8DCC" wp14:editId="763F8AB8">
                <wp:simplePos x="0" y="0"/>
                <wp:positionH relativeFrom="column">
                  <wp:posOffset>-185421</wp:posOffset>
                </wp:positionH>
                <wp:positionV relativeFrom="paragraph">
                  <wp:posOffset>-528319</wp:posOffset>
                </wp:positionV>
                <wp:extent cx="6486525" cy="15811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86525" cy="1581150"/>
                        </a:xfrm>
                        <a:prstGeom prst="rect">
                          <a:avLst/>
                        </a:prstGeom>
                        <a:solidFill>
                          <a:schemeClr val="lt1"/>
                        </a:solidFill>
                        <a:ln w="6350">
                          <a:solidFill>
                            <a:prstClr val="black"/>
                          </a:solidFill>
                        </a:ln>
                      </wps:spPr>
                      <wps:txbx>
                        <w:txbxContent>
                          <w:p w14:paraId="277C283A" w14:textId="77777777" w:rsidR="00557875" w:rsidRPr="00577EE5" w:rsidRDefault="00557875" w:rsidP="00557875">
                            <w:pPr>
                              <w:ind w:left="-426"/>
                              <w:jc w:val="center"/>
                              <w:rPr>
                                <w:sz w:val="2"/>
                                <w:szCs w:val="2"/>
                              </w:rPr>
                            </w:pPr>
                          </w:p>
                          <w:p w14:paraId="70A07223" w14:textId="77777777" w:rsidR="00E76851" w:rsidRPr="00577EE5" w:rsidRDefault="00E76851" w:rsidP="00E76851">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5647A4A5" w14:textId="77777777" w:rsidR="00E76851" w:rsidRPr="00577EE5" w:rsidRDefault="00E76851" w:rsidP="00E76851">
                            <w:pPr>
                              <w:ind w:left="-426"/>
                              <w:jc w:val="center"/>
                              <w:rPr>
                                <w:b/>
                                <w:bCs/>
                                <w:color w:val="FF0000"/>
                                <w:sz w:val="22"/>
                                <w:u w:val="single"/>
                              </w:rPr>
                            </w:pPr>
                            <w:r w:rsidRPr="00577EE5">
                              <w:rPr>
                                <w:b/>
                                <w:bCs/>
                                <w:color w:val="FF0000"/>
                                <w:sz w:val="22"/>
                                <w:u w:val="single"/>
                              </w:rPr>
                              <w:t xml:space="preserve">Joindre si possible la décision du préfet </w:t>
                            </w:r>
                          </w:p>
                          <w:p w14:paraId="15843891" w14:textId="77777777" w:rsidR="00E76851" w:rsidRPr="00577EE5" w:rsidRDefault="00E76851" w:rsidP="00E76851">
                            <w:pPr>
                              <w:ind w:left="-426"/>
                              <w:jc w:val="center"/>
                              <w:rPr>
                                <w:sz w:val="22"/>
                              </w:rPr>
                            </w:pPr>
                            <w:r>
                              <w:rPr>
                                <w:sz w:val="22"/>
                              </w:rPr>
                              <w:t>Il doit être</w:t>
                            </w:r>
                            <w:r w:rsidRPr="00577EE5">
                              <w:rPr>
                                <w:sz w:val="22"/>
                              </w:rPr>
                              <w:t xml:space="preserve"> envoyé au tribunal </w:t>
                            </w:r>
                            <w:r w:rsidRPr="00577EE5">
                              <w:rPr>
                                <w:b/>
                                <w:bCs/>
                                <w:color w:val="FF0000"/>
                                <w:sz w:val="22"/>
                                <w:u w:val="single"/>
                              </w:rPr>
                              <w:t xml:space="preserve">avant l’expiration du délai de </w:t>
                            </w:r>
                            <w:r>
                              <w:rPr>
                                <w:b/>
                                <w:bCs/>
                                <w:color w:val="FF0000"/>
                                <w:sz w:val="22"/>
                                <w:u w:val="single"/>
                              </w:rPr>
                              <w:t>48 heures</w:t>
                            </w:r>
                            <w:r w:rsidRPr="00577EE5">
                              <w:rPr>
                                <w:b/>
                                <w:bCs/>
                                <w:color w:val="FF0000"/>
                                <w:sz w:val="22"/>
                              </w:rPr>
                              <w:t xml:space="preserve"> </w:t>
                            </w:r>
                            <w:r w:rsidRPr="00577EE5">
                              <w:rPr>
                                <w:sz w:val="22"/>
                              </w:rPr>
                              <w:t xml:space="preserve">: </w:t>
                            </w:r>
                          </w:p>
                          <w:p w14:paraId="0C7AD85D" w14:textId="77777777" w:rsidR="00E76851" w:rsidRPr="00577EE5" w:rsidRDefault="00E76851" w:rsidP="00E76851">
                            <w:pPr>
                              <w:ind w:left="-426"/>
                              <w:jc w:val="center"/>
                              <w:rPr>
                                <w:sz w:val="22"/>
                              </w:rPr>
                            </w:pPr>
                            <w:r w:rsidRPr="00577EE5">
                              <w:rPr>
                                <w:b/>
                                <w:bCs/>
                                <w:sz w:val="22"/>
                              </w:rPr>
                              <w:t>Par mail</w:t>
                            </w:r>
                            <w:r w:rsidRPr="00577EE5">
                              <w:rPr>
                                <w:sz w:val="22"/>
                              </w:rPr>
                              <w:t xml:space="preserve"> : </w:t>
                            </w:r>
                            <w:hyperlink r:id="rId5" w:history="1">
                              <w:r w:rsidRPr="001663AD">
                                <w:rPr>
                                  <w:rStyle w:val="Lienhypertexte"/>
                                  <w:sz w:val="22"/>
                                </w:rPr>
                                <w:t>reconduites.ta-strasbourg@juradm.fr</w:t>
                              </w:r>
                            </w:hyperlink>
                            <w:r>
                              <w:rPr>
                                <w:sz w:val="22"/>
                              </w:rPr>
                              <w:t xml:space="preserve"> </w:t>
                            </w:r>
                          </w:p>
                          <w:p w14:paraId="5FCB1869" w14:textId="77777777" w:rsidR="00E76851" w:rsidRPr="00577EE5" w:rsidRDefault="00E76851" w:rsidP="00E76851">
                            <w:pPr>
                              <w:ind w:left="-426"/>
                              <w:jc w:val="center"/>
                              <w:rPr>
                                <w:sz w:val="22"/>
                              </w:rPr>
                            </w:pPr>
                            <w:r w:rsidRPr="00577EE5">
                              <w:rPr>
                                <w:b/>
                                <w:bCs/>
                                <w:sz w:val="22"/>
                              </w:rPr>
                              <w:t>Par Télérecours citoyen</w:t>
                            </w:r>
                            <w:r w:rsidRPr="00577EE5">
                              <w:rPr>
                                <w:sz w:val="22"/>
                              </w:rPr>
                              <w:t xml:space="preserve"> : </w:t>
                            </w:r>
                            <w:hyperlink r:id="rId6" w:anchor="/authentication" w:history="1">
                              <w:r w:rsidRPr="001663AD">
                                <w:rPr>
                                  <w:rStyle w:val="Lienhypertexte"/>
                                  <w:sz w:val="22"/>
                                </w:rPr>
                                <w:t>https://citoyens.telerecours.fr/#/authentication</w:t>
                              </w:r>
                            </w:hyperlink>
                            <w:r w:rsidRPr="00577EE5">
                              <w:rPr>
                                <w:sz w:val="22"/>
                              </w:rPr>
                              <w:t xml:space="preserve"> </w:t>
                            </w:r>
                          </w:p>
                          <w:p w14:paraId="0D746FEE" w14:textId="77777777" w:rsidR="00E76851" w:rsidRPr="00577EE5" w:rsidRDefault="00E76851" w:rsidP="00E76851">
                            <w:pPr>
                              <w:ind w:left="-426"/>
                              <w:jc w:val="center"/>
                              <w:rPr>
                                <w:sz w:val="22"/>
                              </w:rPr>
                            </w:pPr>
                            <w:r w:rsidRPr="00577EE5">
                              <w:rPr>
                                <w:b/>
                                <w:bCs/>
                                <w:sz w:val="22"/>
                              </w:rPr>
                              <w:t>Par dépôt directement au tribunal</w:t>
                            </w:r>
                            <w:r w:rsidRPr="00577EE5">
                              <w:rPr>
                                <w:sz w:val="22"/>
                              </w:rPr>
                              <w:t>, à horodater (</w:t>
                            </w:r>
                            <w:r>
                              <w:rPr>
                                <w:sz w:val="22"/>
                              </w:rPr>
                              <w:t>31 Avenue de la Paix à Strasbourg)</w:t>
                            </w:r>
                          </w:p>
                          <w:p w14:paraId="173EF5B1" w14:textId="47ED2B3C" w:rsidR="00557875" w:rsidRPr="00577EE5" w:rsidRDefault="00557875" w:rsidP="00E76851">
                            <w:pPr>
                              <w:ind w:left="-426"/>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F8DCC" id="_x0000_t202" coordsize="21600,21600" o:spt="202" path="m,l,21600r21600,l21600,xe">
                <v:stroke joinstyle="miter"/>
                <v:path gradientshapeok="t" o:connecttype="rect"/>
              </v:shapetype>
              <v:shape id="Zone de texte 2" o:spid="_x0000_s1026" type="#_x0000_t202" style="position:absolute;left:0;text-align:left;margin-left:-14.6pt;margin-top:-41.6pt;width:510.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" fillcolor="white [3201]" strokeweight=".5pt">
                <v:textbox>
                  <w:txbxContent>
                    <w:p w14:paraId="277C283A" w14:textId="77777777" w:rsidR="00557875" w:rsidRPr="00577EE5" w:rsidRDefault="00557875" w:rsidP="00557875">
                      <w:pPr>
                        <w:ind w:left="-426"/>
                        <w:jc w:val="center"/>
                        <w:rPr>
                          <w:sz w:val="2"/>
                          <w:szCs w:val="2"/>
                        </w:rPr>
                      </w:pPr>
                    </w:p>
                    <w:p w14:paraId="70A07223" w14:textId="77777777" w:rsidR="00E76851" w:rsidRPr="00577EE5" w:rsidRDefault="00E76851" w:rsidP="00E76851">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5647A4A5" w14:textId="77777777" w:rsidR="00E76851" w:rsidRPr="00577EE5" w:rsidRDefault="00E76851" w:rsidP="00E76851">
                      <w:pPr>
                        <w:ind w:left="-426"/>
                        <w:jc w:val="center"/>
                        <w:rPr>
                          <w:b/>
                          <w:bCs/>
                          <w:color w:val="FF0000"/>
                          <w:sz w:val="22"/>
                          <w:u w:val="single"/>
                        </w:rPr>
                      </w:pPr>
                      <w:r w:rsidRPr="00577EE5">
                        <w:rPr>
                          <w:b/>
                          <w:bCs/>
                          <w:color w:val="FF0000"/>
                          <w:sz w:val="22"/>
                          <w:u w:val="single"/>
                        </w:rPr>
                        <w:t xml:space="preserve">Joindre si possible la décision du préfet </w:t>
                      </w:r>
                    </w:p>
                    <w:p w14:paraId="15843891" w14:textId="77777777" w:rsidR="00E76851" w:rsidRPr="00577EE5" w:rsidRDefault="00E76851" w:rsidP="00E76851">
                      <w:pPr>
                        <w:ind w:left="-426"/>
                        <w:jc w:val="center"/>
                        <w:rPr>
                          <w:sz w:val="22"/>
                        </w:rPr>
                      </w:pPr>
                      <w:r>
                        <w:rPr>
                          <w:sz w:val="22"/>
                        </w:rPr>
                        <w:t>Il doit être</w:t>
                      </w:r>
                      <w:r w:rsidRPr="00577EE5">
                        <w:rPr>
                          <w:sz w:val="22"/>
                        </w:rPr>
                        <w:t xml:space="preserve"> envoyé au tribunal </w:t>
                      </w:r>
                      <w:r w:rsidRPr="00577EE5">
                        <w:rPr>
                          <w:b/>
                          <w:bCs/>
                          <w:color w:val="FF0000"/>
                          <w:sz w:val="22"/>
                          <w:u w:val="single"/>
                        </w:rPr>
                        <w:t xml:space="preserve">avant l’expiration du délai de </w:t>
                      </w:r>
                      <w:r>
                        <w:rPr>
                          <w:b/>
                          <w:bCs/>
                          <w:color w:val="FF0000"/>
                          <w:sz w:val="22"/>
                          <w:u w:val="single"/>
                        </w:rPr>
                        <w:t>48 heures</w:t>
                      </w:r>
                      <w:r w:rsidRPr="00577EE5">
                        <w:rPr>
                          <w:b/>
                          <w:bCs/>
                          <w:color w:val="FF0000"/>
                          <w:sz w:val="22"/>
                        </w:rPr>
                        <w:t xml:space="preserve"> </w:t>
                      </w:r>
                      <w:r w:rsidRPr="00577EE5">
                        <w:rPr>
                          <w:sz w:val="22"/>
                        </w:rPr>
                        <w:t xml:space="preserve">: </w:t>
                      </w:r>
                    </w:p>
                    <w:p w14:paraId="0C7AD85D" w14:textId="77777777" w:rsidR="00E76851" w:rsidRPr="00577EE5" w:rsidRDefault="00E76851" w:rsidP="00E76851">
                      <w:pPr>
                        <w:ind w:left="-426"/>
                        <w:jc w:val="center"/>
                        <w:rPr>
                          <w:sz w:val="22"/>
                        </w:rPr>
                      </w:pPr>
                      <w:r w:rsidRPr="00577EE5">
                        <w:rPr>
                          <w:b/>
                          <w:bCs/>
                          <w:sz w:val="22"/>
                        </w:rPr>
                        <w:t>Par mail</w:t>
                      </w:r>
                      <w:r w:rsidRPr="00577EE5">
                        <w:rPr>
                          <w:sz w:val="22"/>
                        </w:rPr>
                        <w:t xml:space="preserve"> : </w:t>
                      </w:r>
                      <w:hyperlink r:id="rId7" w:history="1">
                        <w:r w:rsidRPr="001663AD">
                          <w:rPr>
                            <w:rStyle w:val="Lienhypertexte"/>
                            <w:sz w:val="22"/>
                          </w:rPr>
                          <w:t>reconduites.ta-strasbourg@juradm.fr</w:t>
                        </w:r>
                      </w:hyperlink>
                      <w:r>
                        <w:rPr>
                          <w:sz w:val="22"/>
                        </w:rPr>
                        <w:t xml:space="preserve"> </w:t>
                      </w:r>
                    </w:p>
                    <w:p w14:paraId="5FCB1869" w14:textId="77777777" w:rsidR="00E76851" w:rsidRPr="00577EE5" w:rsidRDefault="00E76851" w:rsidP="00E76851">
                      <w:pPr>
                        <w:ind w:left="-426"/>
                        <w:jc w:val="center"/>
                        <w:rPr>
                          <w:sz w:val="22"/>
                        </w:rPr>
                      </w:pPr>
                      <w:r w:rsidRPr="00577EE5">
                        <w:rPr>
                          <w:b/>
                          <w:bCs/>
                          <w:sz w:val="22"/>
                        </w:rPr>
                        <w:t>Par Télérecours citoyen</w:t>
                      </w:r>
                      <w:r w:rsidRPr="00577EE5">
                        <w:rPr>
                          <w:sz w:val="22"/>
                        </w:rPr>
                        <w:t xml:space="preserve"> : </w:t>
                      </w:r>
                      <w:hyperlink r:id="rId8" w:anchor="/authentication" w:history="1">
                        <w:r w:rsidRPr="001663AD">
                          <w:rPr>
                            <w:rStyle w:val="Lienhypertexte"/>
                            <w:sz w:val="22"/>
                          </w:rPr>
                          <w:t>https://citoyens.telerecours.fr/#/authentication</w:t>
                        </w:r>
                      </w:hyperlink>
                      <w:r w:rsidRPr="00577EE5">
                        <w:rPr>
                          <w:sz w:val="22"/>
                        </w:rPr>
                        <w:t xml:space="preserve"> </w:t>
                      </w:r>
                    </w:p>
                    <w:p w14:paraId="0D746FEE" w14:textId="77777777" w:rsidR="00E76851" w:rsidRPr="00577EE5" w:rsidRDefault="00E76851" w:rsidP="00E76851">
                      <w:pPr>
                        <w:ind w:left="-426"/>
                        <w:jc w:val="center"/>
                        <w:rPr>
                          <w:sz w:val="22"/>
                        </w:rPr>
                      </w:pPr>
                      <w:r w:rsidRPr="00577EE5">
                        <w:rPr>
                          <w:b/>
                          <w:bCs/>
                          <w:sz w:val="22"/>
                        </w:rPr>
                        <w:t>Par dépôt directement au tribunal</w:t>
                      </w:r>
                      <w:r w:rsidRPr="00577EE5">
                        <w:rPr>
                          <w:sz w:val="22"/>
                        </w:rPr>
                        <w:t>, à horodater (</w:t>
                      </w:r>
                      <w:r>
                        <w:rPr>
                          <w:sz w:val="22"/>
                        </w:rPr>
                        <w:t>31 Avenue de la Paix à Strasbourg)</w:t>
                      </w:r>
                    </w:p>
                    <w:p w14:paraId="173EF5B1" w14:textId="47ED2B3C" w:rsidR="00557875" w:rsidRPr="00577EE5" w:rsidRDefault="00557875" w:rsidP="00E76851">
                      <w:pPr>
                        <w:ind w:left="-426"/>
                        <w:jc w:val="center"/>
                        <w:rPr>
                          <w:sz w:val="22"/>
                        </w:rPr>
                      </w:pPr>
                    </w:p>
                  </w:txbxContent>
                </v:textbox>
              </v:shape>
            </w:pict>
          </mc:Fallback>
        </mc:AlternateContent>
      </w:r>
    </w:p>
    <w:p w14:paraId="3C1231E3" w14:textId="77777777" w:rsidR="00557875" w:rsidRDefault="00557875" w:rsidP="00557875">
      <w:pPr>
        <w:ind w:left="-426"/>
        <w:rPr>
          <w:rFonts w:ascii="Arial" w:hAnsi="Arial" w:cs="Arial"/>
          <w:lang w:val="en-US"/>
        </w:rPr>
      </w:pPr>
    </w:p>
    <w:p w14:paraId="2110B50C" w14:textId="77777777" w:rsidR="00557875" w:rsidRDefault="00557875" w:rsidP="00557875">
      <w:pPr>
        <w:ind w:left="-426"/>
        <w:rPr>
          <w:rFonts w:ascii="Arial" w:hAnsi="Arial" w:cs="Arial"/>
          <w:lang w:val="en-US"/>
        </w:rPr>
      </w:pPr>
    </w:p>
    <w:p w14:paraId="18FE5033" w14:textId="77777777" w:rsidR="00557875" w:rsidRPr="00A43A48" w:rsidRDefault="00557875" w:rsidP="00557875">
      <w:pPr>
        <w:ind w:left="-426"/>
        <w:rPr>
          <w:rFonts w:ascii="Arial" w:hAnsi="Arial" w:cs="Arial"/>
          <w:lang w:val="en-US"/>
        </w:rPr>
      </w:pPr>
    </w:p>
    <w:p w14:paraId="6F5768E6" w14:textId="35D8AF86" w:rsidR="00557875" w:rsidRPr="00A43A48" w:rsidRDefault="00557875" w:rsidP="00557875">
      <w:pPr>
        <w:tabs>
          <w:tab w:val="left" w:pos="1956"/>
        </w:tabs>
      </w:pPr>
      <w:r>
        <w:tab/>
      </w:r>
    </w:p>
    <w:p w14:paraId="795F034F" w14:textId="0AD908E1" w:rsidR="001860DF" w:rsidRPr="00A43A48" w:rsidRDefault="00557875" w:rsidP="001860DF">
      <w:r>
        <w:rPr>
          <w:rFonts w:ascii="Arial" w:hAnsi="Arial" w:cs="Arial"/>
          <w:noProof/>
          <w:lang w:eastAsia="fr-FR"/>
        </w:rPr>
        <mc:AlternateContent>
          <mc:Choice Requires="wps">
            <w:drawing>
              <wp:anchor distT="0" distB="0" distL="114300" distR="114300" simplePos="0" relativeHeight="251660288" behindDoc="0" locked="0" layoutInCell="1" allowOverlap="1" wp14:anchorId="67DC829B" wp14:editId="4BE3BAB9">
                <wp:simplePos x="0" y="0"/>
                <wp:positionH relativeFrom="page">
                  <wp:posOffset>3886200</wp:posOffset>
                </wp:positionH>
                <wp:positionV relativeFrom="page">
                  <wp:posOffset>2133600</wp:posOffset>
                </wp:positionV>
                <wp:extent cx="3038475" cy="135360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3038475" cy="1353600"/>
                        </a:xfrm>
                        <a:prstGeom prst="rect">
                          <a:avLst/>
                        </a:prstGeom>
                        <a:solidFill>
                          <a:schemeClr val="lt1"/>
                        </a:solidFill>
                        <a:ln w="6350">
                          <a:noFill/>
                        </a:ln>
                      </wps:spPr>
                      <wps:txbx>
                        <w:txbxContent>
                          <w:p w14:paraId="24145843" w14:textId="77777777" w:rsidR="00E76851" w:rsidRPr="00D82494" w:rsidRDefault="00E76851" w:rsidP="00E76851">
                            <w:pPr>
                              <w:spacing w:after="0" w:line="240" w:lineRule="auto"/>
                              <w:rPr>
                                <w:rFonts w:cs="Times New Roman"/>
                                <w:szCs w:val="24"/>
                              </w:rPr>
                            </w:pPr>
                            <w:r w:rsidRPr="00D82494">
                              <w:rPr>
                                <w:rFonts w:cs="Times New Roman"/>
                                <w:szCs w:val="24"/>
                              </w:rPr>
                              <w:t>Tribunal administratif de Strasbourg</w:t>
                            </w:r>
                          </w:p>
                          <w:p w14:paraId="3B8ACF4B" w14:textId="77777777" w:rsidR="00E76851" w:rsidRPr="00D82494" w:rsidRDefault="00E76851" w:rsidP="00E76851">
                            <w:pPr>
                              <w:spacing w:after="0" w:line="240" w:lineRule="auto"/>
                              <w:rPr>
                                <w:rFonts w:cs="Times New Roman"/>
                                <w:szCs w:val="24"/>
                              </w:rPr>
                            </w:pPr>
                            <w:r w:rsidRPr="00D82494">
                              <w:rPr>
                                <w:rFonts w:cs="Times New Roman"/>
                                <w:szCs w:val="24"/>
                              </w:rPr>
                              <w:t xml:space="preserve">31 Avenue de la Paix - </w:t>
                            </w:r>
                            <w:r w:rsidRPr="00D82494">
                              <w:rPr>
                                <w:rFonts w:cs="Times New Roman"/>
                                <w:color w:val="333333"/>
                                <w:szCs w:val="24"/>
                                <w:shd w:val="clear" w:color="auto" w:fill="FFFFFF"/>
                              </w:rPr>
                              <w:t>BP 51038</w:t>
                            </w:r>
                          </w:p>
                          <w:p w14:paraId="573F38A0" w14:textId="77777777" w:rsidR="00E76851" w:rsidRPr="00D82494" w:rsidRDefault="00E76851" w:rsidP="00E76851">
                            <w:pPr>
                              <w:spacing w:after="0" w:line="240" w:lineRule="auto"/>
                              <w:rPr>
                                <w:rFonts w:cs="Times New Roman"/>
                                <w:szCs w:val="24"/>
                              </w:rPr>
                            </w:pPr>
                            <w:r w:rsidRPr="00D82494">
                              <w:rPr>
                                <w:rFonts w:cs="Times New Roman"/>
                                <w:szCs w:val="24"/>
                              </w:rPr>
                              <w:t>67070 Strasbourg Cedex</w:t>
                            </w:r>
                          </w:p>
                          <w:p w14:paraId="6254723A" w14:textId="72BEFD9D" w:rsidR="001860DF" w:rsidRPr="005D306B" w:rsidRDefault="001860DF" w:rsidP="001860DF">
                            <w:pPr>
                              <w:spacing w:after="0" w:line="240" w:lineRule="auto"/>
                              <w:rPr>
                                <w:b/>
                                <w:i/>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29B" id="Zone de texte 9" o:spid="_x0000_s1027" type="#_x0000_t202" style="position:absolute;margin-left:306pt;margin-top:168pt;width:239.25pt;height:10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" fillcolor="white [3201]" stroked="f" strokeweight=".5pt">
                <v:textbox inset="3mm,3mm,3mm,3mm">
                  <w:txbxContent>
                    <w:p w14:paraId="24145843" w14:textId="77777777" w:rsidR="00E76851" w:rsidRPr="00D82494" w:rsidRDefault="00E76851" w:rsidP="00E76851">
                      <w:pPr>
                        <w:spacing w:after="0" w:line="240" w:lineRule="auto"/>
                        <w:rPr>
                          <w:rFonts w:cs="Times New Roman"/>
                          <w:szCs w:val="24"/>
                        </w:rPr>
                      </w:pPr>
                      <w:r w:rsidRPr="00D82494">
                        <w:rPr>
                          <w:rFonts w:cs="Times New Roman"/>
                          <w:szCs w:val="24"/>
                        </w:rPr>
                        <w:t>Tribunal administratif de Strasbourg</w:t>
                      </w:r>
                    </w:p>
                    <w:p w14:paraId="3B8ACF4B" w14:textId="77777777" w:rsidR="00E76851" w:rsidRPr="00D82494" w:rsidRDefault="00E76851" w:rsidP="00E76851">
                      <w:pPr>
                        <w:spacing w:after="0" w:line="240" w:lineRule="auto"/>
                        <w:rPr>
                          <w:rFonts w:cs="Times New Roman"/>
                          <w:szCs w:val="24"/>
                        </w:rPr>
                      </w:pPr>
                      <w:r w:rsidRPr="00D82494">
                        <w:rPr>
                          <w:rFonts w:cs="Times New Roman"/>
                          <w:szCs w:val="24"/>
                        </w:rPr>
                        <w:t xml:space="preserve">31 Avenue de la Paix - </w:t>
                      </w:r>
                      <w:r w:rsidRPr="00D82494">
                        <w:rPr>
                          <w:rFonts w:cs="Times New Roman"/>
                          <w:color w:val="333333"/>
                          <w:szCs w:val="24"/>
                          <w:shd w:val="clear" w:color="auto" w:fill="FFFFFF"/>
                        </w:rPr>
                        <w:t>BP 51038</w:t>
                      </w:r>
                    </w:p>
                    <w:p w14:paraId="573F38A0" w14:textId="77777777" w:rsidR="00E76851" w:rsidRPr="00D82494" w:rsidRDefault="00E76851" w:rsidP="00E76851">
                      <w:pPr>
                        <w:spacing w:after="0" w:line="240" w:lineRule="auto"/>
                        <w:rPr>
                          <w:rFonts w:cs="Times New Roman"/>
                          <w:szCs w:val="24"/>
                        </w:rPr>
                      </w:pPr>
                      <w:r w:rsidRPr="00D82494">
                        <w:rPr>
                          <w:rFonts w:cs="Times New Roman"/>
                          <w:szCs w:val="24"/>
                        </w:rPr>
                        <w:t>67070 Strasbourg Cedex</w:t>
                      </w:r>
                    </w:p>
                    <w:p w14:paraId="6254723A" w14:textId="72BEFD9D" w:rsidR="001860DF" w:rsidRPr="005D306B" w:rsidRDefault="001860DF" w:rsidP="001860DF">
                      <w:pPr>
                        <w:spacing w:after="0" w:line="240" w:lineRule="auto"/>
                        <w:rPr>
                          <w:b/>
                          <w:i/>
                        </w:rPr>
                      </w:pPr>
                    </w:p>
                  </w:txbxContent>
                </v:textbox>
                <w10:wrap anchorx="page" anchory="page"/>
              </v:shape>
            </w:pict>
          </mc:Fallback>
        </mc:AlternateContent>
      </w:r>
    </w:p>
    <w:p w14:paraId="4D0EF70B" w14:textId="292BA801" w:rsidR="001860DF" w:rsidRDefault="001860DF" w:rsidP="001860DF">
      <w:pPr>
        <w:ind w:left="-426"/>
        <w:rPr>
          <w:rFonts w:ascii="Arial" w:hAnsi="Arial" w:cs="Arial"/>
          <w:lang w:val="en-US"/>
        </w:rPr>
      </w:pPr>
    </w:p>
    <w:p w14:paraId="522838E3" w14:textId="77777777" w:rsidR="001860DF" w:rsidRDefault="001860DF" w:rsidP="001860DF">
      <w:pPr>
        <w:ind w:left="-426"/>
        <w:rPr>
          <w:rFonts w:ascii="Arial" w:hAnsi="Arial" w:cs="Arial"/>
          <w:lang w:val="en-US"/>
        </w:rPr>
      </w:pPr>
    </w:p>
    <w:p w14:paraId="6C1B38C6" w14:textId="77777777" w:rsidR="001860DF" w:rsidRDefault="001860DF" w:rsidP="001860DF">
      <w:pPr>
        <w:ind w:left="-426"/>
        <w:rPr>
          <w:rFonts w:ascii="Arial" w:hAnsi="Arial" w:cs="Arial"/>
          <w:lang w:val="en-US"/>
        </w:rPr>
      </w:pPr>
    </w:p>
    <w:p w14:paraId="6B5DFBBD" w14:textId="77777777" w:rsidR="001860DF" w:rsidRPr="00A43A48" w:rsidRDefault="001860DF" w:rsidP="001860DF">
      <w:pPr>
        <w:ind w:left="-426"/>
        <w:rPr>
          <w:rFonts w:ascii="Arial" w:hAnsi="Arial" w:cs="Arial"/>
          <w:lang w:val="en-US"/>
        </w:rPr>
      </w:pPr>
    </w:p>
    <w:p w14:paraId="0F8F6C96" w14:textId="77777777" w:rsidR="001860DF" w:rsidRPr="00A43A48" w:rsidRDefault="001860DF" w:rsidP="001860DF">
      <w:pPr>
        <w:tabs>
          <w:tab w:val="left" w:pos="1956"/>
        </w:tabs>
      </w:pPr>
      <w:r>
        <w:tab/>
      </w:r>
    </w:p>
    <w:p w14:paraId="3EFA188B" w14:textId="795B7EEF" w:rsidR="001860DF" w:rsidRPr="00A43A48" w:rsidRDefault="001860DF" w:rsidP="001860DF">
      <w:pPr>
        <w:tabs>
          <w:tab w:val="left" w:pos="5954"/>
        </w:tabs>
        <w:rPr>
          <w:rFonts w:cs="Times New Roman"/>
        </w:rPr>
      </w:pPr>
    </w:p>
    <w:p w14:paraId="1B8C5DDF" w14:textId="5EA29673" w:rsidR="001860DF" w:rsidRPr="00A43A48" w:rsidRDefault="00E76851" w:rsidP="001860DF">
      <w:pPr>
        <w:tabs>
          <w:tab w:val="left" w:pos="5954"/>
        </w:tabs>
        <w:ind w:left="6096"/>
        <w:rPr>
          <w:rFonts w:cs="Times New Roman"/>
        </w:rPr>
      </w:pPr>
      <w:r>
        <w:rPr>
          <w:rFonts w:cs="Times New Roman"/>
        </w:rPr>
        <w:t>Strasbourg</w:t>
      </w:r>
      <w:r w:rsidR="001860DF" w:rsidRPr="00A43A48">
        <w:rPr>
          <w:rFonts w:cs="Times New Roman"/>
        </w:rPr>
        <w:t xml:space="preserve">, </w:t>
      </w:r>
      <w:proofErr w:type="gramStart"/>
      <w:r w:rsidR="001860DF" w:rsidRPr="00A43A48">
        <w:rPr>
          <w:rFonts w:cs="Times New Roman"/>
        </w:rPr>
        <w:t>le</w:t>
      </w:r>
      <w:r w:rsidR="001860DF">
        <w:rPr>
          <w:rFonts w:cs="Times New Roman"/>
        </w:rPr>
        <w:t xml:space="preserve">  </w:t>
      </w:r>
      <w:r w:rsidR="001860DF" w:rsidRPr="001860DF">
        <w:rPr>
          <w:rFonts w:cs="Times New Roman"/>
          <w:highlight w:val="yellow"/>
        </w:rPr>
        <w:t>[</w:t>
      </w:r>
      <w:proofErr w:type="gramEnd"/>
      <w:r w:rsidR="001860DF" w:rsidRPr="001860DF">
        <w:rPr>
          <w:rFonts w:cs="Times New Roman"/>
          <w:highlight w:val="yellow"/>
        </w:rPr>
        <w:t>date]</w:t>
      </w:r>
    </w:p>
    <w:p w14:paraId="72F9F186" w14:textId="77777777" w:rsidR="001860DF" w:rsidRPr="00A70E35" w:rsidRDefault="001860DF" w:rsidP="001860DF">
      <w:pPr>
        <w:ind w:right="565"/>
        <w:rPr>
          <w:rFonts w:cs="Times New Roman"/>
          <w:sz w:val="23"/>
          <w:szCs w:val="23"/>
        </w:rPr>
      </w:pPr>
    </w:p>
    <w:p w14:paraId="79B3A6C0" w14:textId="77777777" w:rsidR="001860DF" w:rsidRPr="00A70E35" w:rsidRDefault="001860DF" w:rsidP="001860DF">
      <w:pPr>
        <w:ind w:right="565"/>
        <w:jc w:val="right"/>
        <w:rPr>
          <w:rFonts w:cs="Times New Roman"/>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860DF" w:rsidRPr="00121910" w14:paraId="3C7D5EF4" w14:textId="77777777" w:rsidTr="001E7DD9">
        <w:tc>
          <w:tcPr>
            <w:tcW w:w="9065" w:type="dxa"/>
            <w:tcBorders>
              <w:top w:val="single" w:sz="4" w:space="0" w:color="auto"/>
              <w:left w:val="single" w:sz="4" w:space="0" w:color="auto"/>
              <w:bottom w:val="single" w:sz="4" w:space="0" w:color="auto"/>
              <w:right w:val="single" w:sz="4" w:space="0" w:color="auto"/>
            </w:tcBorders>
          </w:tcPr>
          <w:p w14:paraId="7C11045D" w14:textId="77777777" w:rsidR="001860DF" w:rsidRPr="00121910" w:rsidRDefault="001860DF" w:rsidP="001E7DD9">
            <w:pPr>
              <w:tabs>
                <w:tab w:val="left" w:pos="7371"/>
              </w:tabs>
              <w:spacing w:line="256" w:lineRule="auto"/>
              <w:ind w:right="565"/>
              <w:jc w:val="center"/>
              <w:rPr>
                <w:rFonts w:cs="Times New Roman"/>
                <w:b/>
                <w:szCs w:val="24"/>
              </w:rPr>
            </w:pPr>
          </w:p>
          <w:p w14:paraId="33E1644A" w14:textId="77777777" w:rsidR="001860DF" w:rsidRPr="00121910" w:rsidRDefault="001860DF" w:rsidP="001E7DD9">
            <w:pPr>
              <w:tabs>
                <w:tab w:val="left" w:pos="7371"/>
              </w:tabs>
              <w:spacing w:line="256" w:lineRule="auto"/>
              <w:ind w:right="565"/>
              <w:jc w:val="center"/>
              <w:rPr>
                <w:rFonts w:cs="Times New Roman"/>
                <w:b/>
                <w:szCs w:val="24"/>
              </w:rPr>
            </w:pPr>
            <w:r w:rsidRPr="00121910">
              <w:rPr>
                <w:rFonts w:cs="Times New Roman"/>
                <w:b/>
                <w:szCs w:val="24"/>
              </w:rPr>
              <w:t xml:space="preserve">RECOURS EN ANNULATION A L’ENCONTRE D’UNE DECISION DE </w:t>
            </w:r>
            <w:r>
              <w:rPr>
                <w:rFonts w:cs="Times New Roman"/>
                <w:b/>
                <w:szCs w:val="24"/>
              </w:rPr>
              <w:t>TRANSFERT ET D’ASSIGNATION A RESIDENCE</w:t>
            </w:r>
          </w:p>
          <w:p w14:paraId="68D13223" w14:textId="77777777" w:rsidR="001860DF" w:rsidRPr="00121910" w:rsidRDefault="001860DF" w:rsidP="001E7DD9">
            <w:pPr>
              <w:tabs>
                <w:tab w:val="left" w:pos="7371"/>
              </w:tabs>
              <w:spacing w:line="256" w:lineRule="auto"/>
              <w:ind w:right="565"/>
              <w:jc w:val="center"/>
              <w:rPr>
                <w:rFonts w:cs="Times New Roman"/>
                <w:b/>
                <w:szCs w:val="24"/>
              </w:rPr>
            </w:pPr>
          </w:p>
        </w:tc>
      </w:tr>
    </w:tbl>
    <w:p w14:paraId="30B0823F" w14:textId="77777777" w:rsidR="001860DF" w:rsidRPr="00121910" w:rsidRDefault="001860DF" w:rsidP="001860DF">
      <w:pPr>
        <w:ind w:right="565"/>
        <w:rPr>
          <w:rFonts w:cs="Times New Roman"/>
          <w:szCs w:val="24"/>
        </w:rPr>
      </w:pPr>
    </w:p>
    <w:p w14:paraId="7E8168ED" w14:textId="77777777" w:rsidR="001860DF" w:rsidRPr="00121910" w:rsidRDefault="001860DF" w:rsidP="001860DF">
      <w:pPr>
        <w:pStyle w:val="Titre2"/>
        <w:pBdr>
          <w:bottom w:val="single" w:sz="4" w:space="1" w:color="auto"/>
        </w:pBdr>
        <w:ind w:right="565"/>
        <w:rPr>
          <w:rFonts w:ascii="Times New Roman" w:hAnsi="Times New Roman"/>
          <w:sz w:val="24"/>
          <w:szCs w:val="24"/>
        </w:rPr>
      </w:pPr>
      <w:r>
        <w:rPr>
          <w:rFonts w:ascii="Times New Roman" w:hAnsi="Times New Roman"/>
          <w:sz w:val="24"/>
          <w:szCs w:val="24"/>
          <w:lang w:val="fr-FR"/>
        </w:rPr>
        <w:t xml:space="preserve">A LA REQUETE </w:t>
      </w:r>
      <w:proofErr w:type="gramStart"/>
      <w:r>
        <w:rPr>
          <w:rFonts w:ascii="Times New Roman" w:hAnsi="Times New Roman"/>
          <w:sz w:val="24"/>
          <w:szCs w:val="24"/>
          <w:lang w:val="fr-FR"/>
        </w:rPr>
        <w:t xml:space="preserve">DE </w:t>
      </w:r>
      <w:r w:rsidRPr="00121910">
        <w:rPr>
          <w:rFonts w:ascii="Times New Roman" w:hAnsi="Times New Roman"/>
          <w:sz w:val="24"/>
          <w:szCs w:val="24"/>
        </w:rPr>
        <w:t> :</w:t>
      </w:r>
      <w:proofErr w:type="gramEnd"/>
    </w:p>
    <w:p w14:paraId="45A33539" w14:textId="73CC70B1" w:rsidR="001860DF" w:rsidRDefault="001860DF" w:rsidP="001860DF">
      <w:pPr>
        <w:tabs>
          <w:tab w:val="left" w:pos="3402"/>
        </w:tabs>
        <w:spacing w:after="120"/>
        <w:ind w:right="139"/>
        <w:contextualSpacing/>
        <w:mirrorIndents/>
        <w:jc w:val="both"/>
        <w:rPr>
          <w:szCs w:val="24"/>
        </w:rPr>
      </w:pPr>
      <w:r w:rsidRPr="00121910">
        <w:rPr>
          <w:b/>
          <w:szCs w:val="24"/>
        </w:rPr>
        <w:t xml:space="preserve">Monsieur </w:t>
      </w:r>
      <w:r>
        <w:rPr>
          <w:b/>
          <w:szCs w:val="24"/>
        </w:rPr>
        <w:t>[</w:t>
      </w:r>
      <w:r w:rsidRPr="001860DF">
        <w:rPr>
          <w:b/>
          <w:szCs w:val="24"/>
          <w:highlight w:val="yellow"/>
        </w:rPr>
        <w:t>nom prénom</w:t>
      </w:r>
      <w:r>
        <w:rPr>
          <w:b/>
          <w:szCs w:val="24"/>
        </w:rPr>
        <w:t>]</w:t>
      </w:r>
      <w:r w:rsidRPr="00121910">
        <w:rPr>
          <w:b/>
          <w:szCs w:val="24"/>
        </w:rPr>
        <w:t>,</w:t>
      </w:r>
      <w:r w:rsidRPr="00121910">
        <w:rPr>
          <w:szCs w:val="24"/>
        </w:rPr>
        <w:t xml:space="preserve"> né </w:t>
      </w:r>
      <w:r>
        <w:rPr>
          <w:szCs w:val="24"/>
        </w:rPr>
        <w:t>le [</w:t>
      </w:r>
      <w:r w:rsidRPr="001860DF">
        <w:rPr>
          <w:szCs w:val="24"/>
          <w:highlight w:val="yellow"/>
        </w:rPr>
        <w:t>date et lieu de naissance, pays</w:t>
      </w:r>
      <w:r>
        <w:rPr>
          <w:szCs w:val="24"/>
        </w:rPr>
        <w:t>],</w:t>
      </w:r>
      <w:r w:rsidRPr="00121910">
        <w:rPr>
          <w:szCs w:val="24"/>
        </w:rPr>
        <w:t xml:space="preserve"> ressortissant </w:t>
      </w:r>
      <w:r>
        <w:rPr>
          <w:szCs w:val="24"/>
        </w:rPr>
        <w:t>[</w:t>
      </w:r>
      <w:r w:rsidRPr="001860DF">
        <w:rPr>
          <w:szCs w:val="24"/>
          <w:highlight w:val="yellow"/>
        </w:rPr>
        <w:t>nationalité</w:t>
      </w:r>
      <w:r>
        <w:rPr>
          <w:szCs w:val="24"/>
        </w:rPr>
        <w:t xml:space="preserve">], hébergé chez </w:t>
      </w:r>
      <w:r w:rsidR="00E76851" w:rsidRPr="00E76851">
        <w:rPr>
          <w:szCs w:val="24"/>
          <w:highlight w:val="yellow"/>
        </w:rPr>
        <w:t>[adresse]</w:t>
      </w:r>
    </w:p>
    <w:p w14:paraId="213D9F8E" w14:textId="77777777" w:rsidR="001860DF" w:rsidRDefault="001860DF" w:rsidP="001860DF">
      <w:pPr>
        <w:ind w:right="139"/>
        <w:jc w:val="right"/>
        <w:rPr>
          <w:b/>
          <w:szCs w:val="24"/>
        </w:rPr>
      </w:pPr>
    </w:p>
    <w:p w14:paraId="541EC7E0" w14:textId="77777777" w:rsidR="001860DF" w:rsidRPr="007B0966" w:rsidRDefault="001860DF" w:rsidP="007B0966">
      <w:pPr>
        <w:ind w:right="139"/>
        <w:jc w:val="right"/>
        <w:rPr>
          <w:rFonts w:cs="Times New Roman"/>
          <w:b/>
          <w:i/>
          <w:szCs w:val="24"/>
        </w:rPr>
      </w:pP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i/>
          <w:szCs w:val="24"/>
        </w:rPr>
        <w:t>REQUERANT</w:t>
      </w:r>
    </w:p>
    <w:p w14:paraId="3BE6CC8B" w14:textId="77777777" w:rsidR="001860DF" w:rsidRPr="00121910" w:rsidRDefault="001860DF" w:rsidP="001860DF">
      <w:pPr>
        <w:pStyle w:val="Titre2"/>
        <w:pBdr>
          <w:bottom w:val="single" w:sz="4" w:space="1" w:color="auto"/>
        </w:pBdr>
        <w:ind w:right="565"/>
        <w:rPr>
          <w:rFonts w:ascii="Times New Roman" w:hAnsi="Times New Roman"/>
          <w:sz w:val="24"/>
          <w:szCs w:val="24"/>
        </w:rPr>
      </w:pPr>
      <w:r w:rsidRPr="00121910">
        <w:rPr>
          <w:rFonts w:ascii="Times New Roman" w:hAnsi="Times New Roman"/>
          <w:sz w:val="24"/>
          <w:szCs w:val="24"/>
          <w:lang w:val="fr-FR"/>
        </w:rPr>
        <w:t>CONTRE</w:t>
      </w:r>
      <w:r w:rsidRPr="00121910">
        <w:rPr>
          <w:rFonts w:ascii="Times New Roman" w:hAnsi="Times New Roman"/>
          <w:sz w:val="24"/>
          <w:szCs w:val="24"/>
        </w:rPr>
        <w:t> :</w:t>
      </w:r>
    </w:p>
    <w:p w14:paraId="2041C71E" w14:textId="7FC57796" w:rsidR="001860DF" w:rsidRPr="00121910" w:rsidRDefault="001860DF" w:rsidP="001860DF">
      <w:pPr>
        <w:ind w:right="565"/>
        <w:jc w:val="both"/>
        <w:rPr>
          <w:rFonts w:cs="Times New Roman"/>
          <w:color w:val="000000"/>
          <w:szCs w:val="24"/>
        </w:rPr>
      </w:pPr>
      <w:r w:rsidRPr="00121910">
        <w:rPr>
          <w:rFonts w:cs="Times New Roman"/>
          <w:b/>
          <w:color w:val="000000"/>
          <w:szCs w:val="24"/>
        </w:rPr>
        <w:t xml:space="preserve">La décision du préfet du </w:t>
      </w:r>
      <w:r w:rsidR="00E76851">
        <w:rPr>
          <w:rFonts w:cs="Times New Roman"/>
          <w:b/>
          <w:color w:val="000000"/>
          <w:szCs w:val="24"/>
        </w:rPr>
        <w:t>[</w:t>
      </w:r>
      <w:r w:rsidR="00E76851" w:rsidRPr="00F82DE5">
        <w:rPr>
          <w:rFonts w:cs="Times New Roman"/>
          <w:b/>
          <w:color w:val="000000"/>
          <w:szCs w:val="24"/>
          <w:highlight w:val="yellow"/>
        </w:rPr>
        <w:t>Bas-Rhin/Haut-Rhin/Moselle</w:t>
      </w:r>
      <w:r w:rsidR="00E76851">
        <w:rPr>
          <w:rFonts w:cs="Times New Roman"/>
          <w:b/>
          <w:color w:val="000000"/>
          <w:szCs w:val="24"/>
        </w:rPr>
        <w:t>]</w:t>
      </w:r>
      <w:r w:rsidRPr="00121910">
        <w:rPr>
          <w:rFonts w:cs="Times New Roman"/>
          <w:b/>
          <w:color w:val="000000"/>
          <w:szCs w:val="24"/>
        </w:rPr>
        <w:t xml:space="preserve"> en date </w:t>
      </w:r>
      <w:r>
        <w:rPr>
          <w:rFonts w:cs="Times New Roman"/>
          <w:b/>
          <w:color w:val="000000"/>
          <w:szCs w:val="24"/>
        </w:rPr>
        <w:t xml:space="preserve">du </w:t>
      </w:r>
      <w:r w:rsidRPr="001860DF">
        <w:rPr>
          <w:rFonts w:cs="Times New Roman"/>
          <w:b/>
          <w:color w:val="000000"/>
          <w:szCs w:val="24"/>
          <w:highlight w:val="yellow"/>
        </w:rPr>
        <w:t>[date</w:t>
      </w:r>
      <w:r>
        <w:rPr>
          <w:rFonts w:cs="Times New Roman"/>
          <w:b/>
          <w:color w:val="000000"/>
          <w:szCs w:val="24"/>
        </w:rPr>
        <w:t>]</w:t>
      </w:r>
      <w:r w:rsidRPr="00121910">
        <w:rPr>
          <w:rFonts w:cs="Times New Roman"/>
          <w:color w:val="000000"/>
          <w:szCs w:val="24"/>
        </w:rPr>
        <w:t>, notifiée le même jour</w:t>
      </w:r>
      <w:r>
        <w:rPr>
          <w:rFonts w:cs="Times New Roman"/>
          <w:color w:val="000000"/>
          <w:szCs w:val="24"/>
        </w:rPr>
        <w:t xml:space="preserve"> </w:t>
      </w:r>
      <w:proofErr w:type="gramStart"/>
      <w:r>
        <w:rPr>
          <w:rFonts w:cs="Times New Roman"/>
          <w:color w:val="000000"/>
          <w:szCs w:val="24"/>
        </w:rPr>
        <w:t>à  [</w:t>
      </w:r>
      <w:proofErr w:type="gramEnd"/>
      <w:r w:rsidRPr="001860DF">
        <w:rPr>
          <w:rFonts w:cs="Times New Roman"/>
          <w:color w:val="000000"/>
          <w:szCs w:val="24"/>
          <w:highlight w:val="yellow"/>
        </w:rPr>
        <w:t>heure</w:t>
      </w:r>
      <w:r>
        <w:rPr>
          <w:rFonts w:cs="Times New Roman"/>
          <w:color w:val="000000"/>
          <w:szCs w:val="24"/>
        </w:rPr>
        <w:t>]</w:t>
      </w:r>
      <w:r w:rsidRPr="00121910">
        <w:rPr>
          <w:rFonts w:cs="Times New Roman"/>
          <w:b/>
          <w:color w:val="000000"/>
          <w:szCs w:val="24"/>
        </w:rPr>
        <w:t xml:space="preserve">, </w:t>
      </w:r>
      <w:r w:rsidRPr="00121910">
        <w:rPr>
          <w:rFonts w:cs="Times New Roman"/>
          <w:color w:val="000000"/>
          <w:szCs w:val="24"/>
        </w:rPr>
        <w:t>ordonnant :</w:t>
      </w:r>
    </w:p>
    <w:p w14:paraId="16807C7A" w14:textId="77777777" w:rsidR="001860DF" w:rsidRPr="00121910" w:rsidRDefault="001860DF" w:rsidP="001860DF">
      <w:pPr>
        <w:ind w:right="565"/>
        <w:jc w:val="both"/>
        <w:rPr>
          <w:rFonts w:cs="Times New Roman"/>
          <w:color w:val="000000"/>
          <w:szCs w:val="24"/>
        </w:rPr>
      </w:pPr>
    </w:p>
    <w:p w14:paraId="5A341F19" w14:textId="77777777" w:rsidR="001860DF" w:rsidRPr="00121910" w:rsidRDefault="001860DF" w:rsidP="001860DF">
      <w:pPr>
        <w:pStyle w:val="Paragraphedeliste"/>
        <w:numPr>
          <w:ilvl w:val="0"/>
          <w:numId w:val="4"/>
        </w:numPr>
        <w:ind w:right="565"/>
        <w:jc w:val="both"/>
        <w:rPr>
          <w:rFonts w:cs="Times New Roman"/>
          <w:b/>
          <w:szCs w:val="24"/>
        </w:rPr>
      </w:pPr>
      <w:r>
        <w:rPr>
          <w:rFonts w:cs="Times New Roman"/>
          <w:b/>
          <w:szCs w:val="24"/>
        </w:rPr>
        <w:t>Mon</w:t>
      </w:r>
      <w:r w:rsidRPr="00121910">
        <w:rPr>
          <w:rFonts w:cs="Times New Roman"/>
          <w:b/>
          <w:szCs w:val="24"/>
        </w:rPr>
        <w:t xml:space="preserve"> transfert vers </w:t>
      </w:r>
      <w:r>
        <w:rPr>
          <w:rFonts w:cs="Times New Roman"/>
          <w:b/>
          <w:szCs w:val="24"/>
        </w:rPr>
        <w:t>[</w:t>
      </w:r>
      <w:r w:rsidRPr="001860DF">
        <w:rPr>
          <w:rFonts w:cs="Times New Roman"/>
          <w:b/>
          <w:szCs w:val="24"/>
          <w:highlight w:val="yellow"/>
        </w:rPr>
        <w:t>pays</w:t>
      </w:r>
      <w:r>
        <w:rPr>
          <w:rFonts w:cs="Times New Roman"/>
          <w:b/>
          <w:szCs w:val="24"/>
        </w:rPr>
        <w:t>]</w:t>
      </w:r>
    </w:p>
    <w:p w14:paraId="1C99E690" w14:textId="77777777" w:rsidR="001860DF" w:rsidRPr="00121910" w:rsidRDefault="001860DF" w:rsidP="001860DF">
      <w:pPr>
        <w:pStyle w:val="Paragraphedeliste"/>
        <w:numPr>
          <w:ilvl w:val="0"/>
          <w:numId w:val="4"/>
        </w:numPr>
        <w:ind w:right="565"/>
        <w:jc w:val="both"/>
        <w:rPr>
          <w:rFonts w:cs="Times New Roman"/>
          <w:b/>
          <w:szCs w:val="24"/>
        </w:rPr>
      </w:pPr>
      <w:r>
        <w:rPr>
          <w:rFonts w:cs="Times New Roman"/>
          <w:b/>
          <w:szCs w:val="24"/>
        </w:rPr>
        <w:t>Mon assignation</w:t>
      </w:r>
      <w:r w:rsidRPr="00121910">
        <w:rPr>
          <w:rFonts w:cs="Times New Roman"/>
          <w:b/>
          <w:szCs w:val="24"/>
        </w:rPr>
        <w:t xml:space="preserve"> à résidence pour une durée de 45 jours renouvelable une fois</w:t>
      </w:r>
    </w:p>
    <w:p w14:paraId="572EEC0A" w14:textId="77777777" w:rsidR="001860DF" w:rsidRDefault="001860DF" w:rsidP="001860DF">
      <w:pPr>
        <w:rPr>
          <w:rFonts w:cs="Times New Roman"/>
        </w:rPr>
      </w:pPr>
    </w:p>
    <w:p w14:paraId="3E2231A5" w14:textId="77777777" w:rsidR="007B0966" w:rsidRDefault="007B0966" w:rsidP="007B0966">
      <w:pPr>
        <w:ind w:right="565"/>
        <w:jc w:val="center"/>
        <w:rPr>
          <w:rFonts w:cs="Times New Roman"/>
          <w:b/>
          <w:color w:val="000000"/>
          <w:szCs w:val="24"/>
          <w:u w:val="single"/>
        </w:rPr>
      </w:pPr>
    </w:p>
    <w:p w14:paraId="40D76401" w14:textId="77777777" w:rsidR="007B0966" w:rsidRDefault="007B0966" w:rsidP="007B0966">
      <w:pPr>
        <w:ind w:right="565"/>
        <w:jc w:val="center"/>
        <w:rPr>
          <w:rFonts w:cs="Times New Roman"/>
          <w:b/>
          <w:color w:val="000000"/>
          <w:szCs w:val="24"/>
          <w:u w:val="single"/>
        </w:rPr>
      </w:pPr>
      <w:r w:rsidRPr="007B0966">
        <w:rPr>
          <w:rFonts w:cs="Times New Roman"/>
          <w:b/>
          <w:color w:val="000000"/>
          <w:szCs w:val="24"/>
          <w:u w:val="single"/>
        </w:rPr>
        <w:t>IMPORTANT :</w:t>
      </w:r>
    </w:p>
    <w:p w14:paraId="222444C5" w14:textId="77777777" w:rsidR="007B0966" w:rsidRPr="007B0966" w:rsidRDefault="007B0966" w:rsidP="007B0966">
      <w:pPr>
        <w:ind w:right="565"/>
        <w:jc w:val="center"/>
        <w:rPr>
          <w:rFonts w:cs="Times New Roman"/>
          <w:b/>
          <w:i/>
          <w:color w:val="000000"/>
          <w:szCs w:val="24"/>
          <w:u w:val="single"/>
        </w:rPr>
      </w:pPr>
    </w:p>
    <w:p w14:paraId="646EFB34" w14:textId="77777777" w:rsidR="007B0966" w:rsidRPr="00121910" w:rsidRDefault="007B0966" w:rsidP="007B0966">
      <w:pPr>
        <w:ind w:right="565"/>
        <w:jc w:val="both"/>
        <w:rPr>
          <w:rFonts w:cs="Times New Roman"/>
          <w:color w:val="000000"/>
          <w:szCs w:val="24"/>
        </w:rPr>
      </w:pPr>
      <w:r>
        <w:rPr>
          <w:rFonts w:cs="Times New Roman"/>
          <w:b/>
          <w:color w:val="000000"/>
          <w:szCs w:val="24"/>
        </w:rPr>
        <w:t>Je sollicite pour l’audience devant le Tribunal administratif :</w:t>
      </w:r>
    </w:p>
    <w:p w14:paraId="10A7D83B" w14:textId="77777777" w:rsidR="007B0966" w:rsidRPr="00121910" w:rsidRDefault="007B0966" w:rsidP="007B0966">
      <w:pPr>
        <w:ind w:right="565"/>
        <w:jc w:val="both"/>
        <w:rPr>
          <w:rFonts w:cs="Times New Roman"/>
          <w:color w:val="000000"/>
          <w:szCs w:val="24"/>
        </w:rPr>
      </w:pPr>
    </w:p>
    <w:p w14:paraId="121EF6D9" w14:textId="77777777" w:rsidR="007B0966" w:rsidRDefault="007B0966" w:rsidP="007B0966">
      <w:pPr>
        <w:pStyle w:val="Paragraphedeliste"/>
        <w:numPr>
          <w:ilvl w:val="0"/>
          <w:numId w:val="4"/>
        </w:numPr>
        <w:ind w:right="565"/>
        <w:jc w:val="both"/>
        <w:rPr>
          <w:rFonts w:cs="Times New Roman"/>
          <w:b/>
          <w:szCs w:val="24"/>
        </w:rPr>
      </w:pPr>
      <w:r>
        <w:rPr>
          <w:rFonts w:cs="Times New Roman"/>
          <w:b/>
          <w:szCs w:val="24"/>
        </w:rPr>
        <w:t>Un avocat commis d’office,</w:t>
      </w:r>
    </w:p>
    <w:p w14:paraId="48F0AB23" w14:textId="77777777" w:rsidR="007B0966" w:rsidRPr="00121910" w:rsidRDefault="007B0966" w:rsidP="007B0966">
      <w:pPr>
        <w:pStyle w:val="Paragraphedeliste"/>
        <w:numPr>
          <w:ilvl w:val="0"/>
          <w:numId w:val="4"/>
        </w:numPr>
        <w:ind w:right="565"/>
        <w:jc w:val="both"/>
        <w:rPr>
          <w:rFonts w:cs="Times New Roman"/>
          <w:b/>
          <w:szCs w:val="24"/>
        </w:rPr>
      </w:pPr>
      <w:r>
        <w:rPr>
          <w:rFonts w:cs="Times New Roman"/>
          <w:b/>
          <w:szCs w:val="24"/>
        </w:rPr>
        <w:t xml:space="preserve">Un interprète en langue </w:t>
      </w:r>
      <w:r w:rsidRPr="007B0966">
        <w:rPr>
          <w:rFonts w:cs="Times New Roman"/>
          <w:b/>
          <w:szCs w:val="24"/>
          <w:highlight w:val="yellow"/>
        </w:rPr>
        <w:t>XXXX.</w:t>
      </w:r>
    </w:p>
    <w:p w14:paraId="53E2426B" w14:textId="77777777" w:rsidR="001860DF" w:rsidRDefault="001860DF" w:rsidP="001860DF">
      <w:pPr>
        <w:rPr>
          <w:rFonts w:cs="Times New Roman"/>
        </w:rPr>
      </w:pPr>
    </w:p>
    <w:p w14:paraId="2A1AE182" w14:textId="77777777" w:rsidR="001860DF" w:rsidRDefault="001860DF" w:rsidP="001860DF">
      <w:pPr>
        <w:rPr>
          <w:rFonts w:cs="Times New Roman"/>
        </w:rPr>
      </w:pPr>
    </w:p>
    <w:p w14:paraId="6449FB83" w14:textId="77777777" w:rsidR="001860DF" w:rsidRDefault="001860DF" w:rsidP="001860DF">
      <w:pPr>
        <w:rPr>
          <w:rFonts w:cs="Times New Roman"/>
        </w:rPr>
      </w:pPr>
    </w:p>
    <w:p w14:paraId="0542AEC7" w14:textId="77777777" w:rsidR="001860DF" w:rsidRDefault="001860DF" w:rsidP="001860DF">
      <w:pPr>
        <w:rPr>
          <w:rFonts w:cs="Times New Roman"/>
        </w:rPr>
      </w:pPr>
    </w:p>
    <w:p w14:paraId="6A37C821" w14:textId="77777777" w:rsidR="001860DF" w:rsidRDefault="001860DF" w:rsidP="001860DF">
      <w:pPr>
        <w:rPr>
          <w:rFonts w:cs="Times New Roman"/>
        </w:rPr>
      </w:pPr>
    </w:p>
    <w:p w14:paraId="790590E5" w14:textId="77777777" w:rsidR="001860DF" w:rsidRDefault="001860DF" w:rsidP="001860DF">
      <w:pPr>
        <w:rPr>
          <w:rFonts w:cs="Times New Roman"/>
        </w:rPr>
      </w:pPr>
    </w:p>
    <w:p w14:paraId="6594AB82" w14:textId="77777777" w:rsidR="001860DF" w:rsidRPr="005D306B" w:rsidRDefault="001860DF" w:rsidP="001860DF">
      <w:pPr>
        <w:jc w:val="center"/>
        <w:rPr>
          <w:rFonts w:cs="Times New Roman"/>
          <w:b/>
          <w:u w:val="single"/>
        </w:rPr>
      </w:pPr>
      <w:r w:rsidRPr="005D306B">
        <w:rPr>
          <w:rFonts w:cs="Times New Roman"/>
          <w:b/>
          <w:u w:val="single"/>
        </w:rPr>
        <w:t>PLAISE A</w:t>
      </w:r>
      <w:r>
        <w:rPr>
          <w:rFonts w:cs="Times New Roman"/>
          <w:b/>
          <w:u w:val="single"/>
        </w:rPr>
        <w:t xml:space="preserve"> MADAME OU MONSIEUR LE PRESIDENT</w:t>
      </w:r>
    </w:p>
    <w:p w14:paraId="1384800F" w14:textId="77777777" w:rsidR="001860DF" w:rsidRDefault="001860DF" w:rsidP="001860DF">
      <w:pPr>
        <w:rPr>
          <w:rFonts w:cs="Times New Roman"/>
        </w:rPr>
      </w:pPr>
    </w:p>
    <w:p w14:paraId="5D316D27" w14:textId="77777777" w:rsidR="001860DF" w:rsidRDefault="001860DF" w:rsidP="001860DF">
      <w:pPr>
        <w:rPr>
          <w:rFonts w:cs="Times New Roman"/>
        </w:rPr>
      </w:pPr>
    </w:p>
    <w:p w14:paraId="4C3569BA" w14:textId="77777777" w:rsidR="001860DF" w:rsidRPr="00A70E35" w:rsidRDefault="001860DF" w:rsidP="001860DF">
      <w:pPr>
        <w:contextualSpacing/>
        <w:rPr>
          <w:b/>
          <w:sz w:val="23"/>
          <w:szCs w:val="23"/>
          <w:u w:val="single"/>
        </w:rPr>
      </w:pPr>
      <w:r w:rsidRPr="00A70E35">
        <w:rPr>
          <w:b/>
          <w:sz w:val="23"/>
          <w:szCs w:val="23"/>
          <w:u w:val="single"/>
        </w:rPr>
        <w:t>I – EXPOSE DES FAITS</w:t>
      </w:r>
    </w:p>
    <w:p w14:paraId="3825E860" w14:textId="77777777" w:rsidR="001860DF" w:rsidRPr="00A70E35" w:rsidRDefault="001860DF" w:rsidP="001860DF">
      <w:pPr>
        <w:contextualSpacing/>
        <w:rPr>
          <w:b/>
          <w:sz w:val="23"/>
          <w:szCs w:val="23"/>
          <w:u w:val="single"/>
        </w:rPr>
      </w:pPr>
    </w:p>
    <w:p w14:paraId="2150829E"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t>Rappeler :</w:t>
      </w:r>
    </w:p>
    <w:p w14:paraId="28AFB5C6" w14:textId="77777777" w:rsidR="001860DF" w:rsidRDefault="001860DF" w:rsidP="001860DF">
      <w:pPr>
        <w:spacing w:after="1" w:line="248" w:lineRule="auto"/>
        <w:ind w:left="-5" w:right="47" w:hanging="10"/>
        <w:jc w:val="both"/>
        <w:rPr>
          <w:rFonts w:eastAsia="Times New Roman" w:cs="Times New Roman"/>
        </w:rPr>
      </w:pPr>
    </w:p>
    <w:p w14:paraId="77DD469E"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et lieu de naissance</w:t>
      </w:r>
    </w:p>
    <w:p w14:paraId="7EEB057E"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d’entrée en France</w:t>
      </w:r>
    </w:p>
    <w:p w14:paraId="193EBAC5"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 dépôt de la demande d’asile (voir attestation Dublin)</w:t>
      </w:r>
    </w:p>
    <w:p w14:paraId="168FE51F" w14:textId="77777777" w:rsidR="001860DF" w:rsidRDefault="001860DF" w:rsidP="001860DF">
      <w:pPr>
        <w:spacing w:after="1" w:line="248" w:lineRule="auto"/>
        <w:ind w:right="47"/>
        <w:jc w:val="both"/>
        <w:rPr>
          <w:rFonts w:eastAsia="Times New Roman" w:cs="Times New Roman"/>
        </w:rPr>
      </w:pPr>
    </w:p>
    <w:p w14:paraId="295589AA" w14:textId="77777777" w:rsidR="001860DF" w:rsidRDefault="001860DF" w:rsidP="001860DF">
      <w:pPr>
        <w:spacing w:after="1" w:line="248" w:lineRule="auto"/>
        <w:ind w:right="47"/>
        <w:jc w:val="both"/>
        <w:rPr>
          <w:rFonts w:eastAsia="Times New Roman" w:cs="Times New Roman"/>
        </w:rPr>
      </w:pPr>
      <w:r>
        <w:rPr>
          <w:rFonts w:eastAsia="Times New Roman" w:cs="Times New Roman"/>
        </w:rPr>
        <w:t>Lors de mon passage à la borne EURODAC, il apparaissait que mes empreintes ont été relevées :</w:t>
      </w:r>
    </w:p>
    <w:p w14:paraId="518F0976" w14:textId="77777777" w:rsidR="001860DF" w:rsidRDefault="001860DF" w:rsidP="001860DF">
      <w:pPr>
        <w:spacing w:after="1" w:line="248" w:lineRule="auto"/>
        <w:ind w:right="47"/>
        <w:jc w:val="both"/>
        <w:rPr>
          <w:rFonts w:eastAsia="Times New Roman" w:cs="Times New Roman"/>
        </w:rPr>
      </w:pPr>
    </w:p>
    <w:p w14:paraId="776AD160" w14:textId="77777777" w:rsidR="001860DF" w:rsidRP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Au / en [</w:t>
      </w:r>
      <w:r w:rsidRPr="001860DF">
        <w:rPr>
          <w:rFonts w:eastAsia="Times New Roman" w:cs="Times New Roman"/>
          <w:highlight w:val="yellow"/>
        </w:rPr>
        <w:t>pays</w:t>
      </w:r>
      <w:r>
        <w:rPr>
          <w:rFonts w:eastAsia="Times New Roman" w:cs="Times New Roman"/>
        </w:rPr>
        <w:t xml:space="preserve">] le </w:t>
      </w:r>
      <w:r w:rsidRPr="001860DF">
        <w:rPr>
          <w:rFonts w:eastAsia="Times New Roman" w:cs="Times New Roman"/>
          <w:highlight w:val="yellow"/>
        </w:rPr>
        <w:t>[date</w:t>
      </w:r>
      <w:proofErr w:type="gramStart"/>
      <w:r>
        <w:rPr>
          <w:rFonts w:eastAsia="Times New Roman" w:cs="Times New Roman"/>
        </w:rPr>
        <w:t>] ,</w:t>
      </w:r>
      <w:proofErr w:type="gramEnd"/>
      <w:r>
        <w:rPr>
          <w:rFonts w:eastAsia="Times New Roman" w:cs="Times New Roman"/>
        </w:rPr>
        <w:t xml:space="preserve"> sous le n</w:t>
      </w:r>
      <w:r w:rsidRPr="001860DF">
        <w:rPr>
          <w:rFonts w:eastAsia="Times New Roman" w:cs="Times New Roman"/>
          <w:highlight w:val="yellow"/>
        </w:rPr>
        <w:t>°11111</w:t>
      </w:r>
      <w:r>
        <w:rPr>
          <w:rFonts w:eastAsia="Times New Roman" w:cs="Times New Roman"/>
        </w:rPr>
        <w:t xml:space="preserve"> (voir la décision de transfert)</w:t>
      </w:r>
    </w:p>
    <w:p w14:paraId="57EF4416" w14:textId="77777777" w:rsidR="001860DF" w:rsidRDefault="001860DF" w:rsidP="001860DF">
      <w:pPr>
        <w:spacing w:after="1" w:line="248" w:lineRule="auto"/>
        <w:ind w:left="-5" w:right="47" w:hanging="10"/>
        <w:jc w:val="both"/>
        <w:rPr>
          <w:rFonts w:eastAsia="Times New Roman" w:cs="Times New Roman"/>
        </w:rPr>
      </w:pPr>
    </w:p>
    <w:p w14:paraId="1113F5B5" w14:textId="77777777" w:rsidR="001860DF" w:rsidRDefault="001860DF" w:rsidP="001860DF">
      <w:pPr>
        <w:spacing w:after="467" w:line="248" w:lineRule="auto"/>
        <w:ind w:right="47"/>
        <w:jc w:val="both"/>
        <w:rPr>
          <w:rFonts w:eastAsia="Times New Roman" w:cs="Times New Roman"/>
        </w:rPr>
      </w:pPr>
      <w:r>
        <w:rPr>
          <w:rFonts w:eastAsia="Times New Roman" w:cs="Times New Roman"/>
        </w:rPr>
        <w:t>J’étais donc placé en procédure Dublin.</w:t>
      </w:r>
    </w:p>
    <w:p w14:paraId="45C5E1F1" w14:textId="4E657DF0" w:rsidR="001860DF" w:rsidRDefault="001860DF" w:rsidP="001860DF">
      <w:pPr>
        <w:spacing w:after="467" w:line="248" w:lineRule="auto"/>
        <w:ind w:left="-5" w:right="47" w:hanging="10"/>
        <w:jc w:val="both"/>
        <w:rPr>
          <w:rFonts w:eastAsia="Times New Roman" w:cs="Times New Roman"/>
        </w:rPr>
      </w:pPr>
      <w:r>
        <w:rPr>
          <w:rFonts w:eastAsia="Times New Roman" w:cs="Times New Roman"/>
        </w:rPr>
        <w:t>Par un arrêté pris en date du [</w:t>
      </w:r>
      <w:r w:rsidRPr="001860DF">
        <w:rPr>
          <w:rFonts w:eastAsia="Times New Roman" w:cs="Times New Roman"/>
          <w:highlight w:val="yellow"/>
        </w:rPr>
        <w:t>date],</w:t>
      </w:r>
      <w:r>
        <w:rPr>
          <w:rFonts w:eastAsia="Times New Roman" w:cs="Times New Roman"/>
        </w:rPr>
        <w:t xml:space="preserve"> le préfet du </w:t>
      </w:r>
      <w:r w:rsidR="00E76851">
        <w:rPr>
          <w:rFonts w:cs="Times New Roman"/>
          <w:b/>
          <w:color w:val="000000"/>
          <w:szCs w:val="24"/>
        </w:rPr>
        <w:t>[</w:t>
      </w:r>
      <w:r w:rsidR="00E76851" w:rsidRPr="00F82DE5">
        <w:rPr>
          <w:rFonts w:cs="Times New Roman"/>
          <w:b/>
          <w:color w:val="000000"/>
          <w:szCs w:val="24"/>
          <w:highlight w:val="yellow"/>
        </w:rPr>
        <w:t>Bas-Rhin/Haut-Rhin/</w:t>
      </w:r>
      <w:proofErr w:type="gramStart"/>
      <w:r w:rsidR="00E76851" w:rsidRPr="00F82DE5">
        <w:rPr>
          <w:rFonts w:cs="Times New Roman"/>
          <w:b/>
          <w:color w:val="000000"/>
          <w:szCs w:val="24"/>
          <w:highlight w:val="yellow"/>
        </w:rPr>
        <w:t>Moselle</w:t>
      </w:r>
      <w:r w:rsidR="00E76851">
        <w:rPr>
          <w:rFonts w:cs="Times New Roman"/>
          <w:b/>
          <w:color w:val="000000"/>
          <w:szCs w:val="24"/>
        </w:rPr>
        <w:t>]</w:t>
      </w:r>
      <w:r w:rsidR="00E76851" w:rsidRPr="00121910">
        <w:rPr>
          <w:rFonts w:cs="Times New Roman"/>
          <w:b/>
          <w:color w:val="000000"/>
          <w:szCs w:val="24"/>
        </w:rPr>
        <w:t xml:space="preserve"> </w:t>
      </w:r>
      <w:r>
        <w:rPr>
          <w:rFonts w:eastAsia="Times New Roman" w:cs="Times New Roman"/>
        </w:rPr>
        <w:t xml:space="preserve"> ordonnait</w:t>
      </w:r>
      <w:proofErr w:type="gramEnd"/>
      <w:r>
        <w:rPr>
          <w:rFonts w:eastAsia="Times New Roman" w:cs="Times New Roman"/>
        </w:rPr>
        <w:t> :</w:t>
      </w:r>
    </w:p>
    <w:p w14:paraId="5379B570" w14:textId="77777777" w:rsidR="001860DF" w:rsidRDefault="001860DF" w:rsidP="001860DF">
      <w:pPr>
        <w:pStyle w:val="Paragraphedeliste"/>
        <w:numPr>
          <w:ilvl w:val="0"/>
          <w:numId w:val="4"/>
        </w:numPr>
        <w:spacing w:after="467" w:line="248" w:lineRule="auto"/>
        <w:ind w:right="47"/>
        <w:jc w:val="both"/>
        <w:rPr>
          <w:rFonts w:eastAsia="Times New Roman" w:cs="Times New Roman"/>
        </w:rPr>
      </w:pPr>
      <w:r>
        <w:rPr>
          <w:rFonts w:eastAsia="Times New Roman" w:cs="Times New Roman"/>
        </w:rPr>
        <w:t>Mon transfert vers [</w:t>
      </w:r>
      <w:r w:rsidRPr="001860DF">
        <w:rPr>
          <w:rFonts w:eastAsia="Times New Roman" w:cs="Times New Roman"/>
          <w:highlight w:val="yellow"/>
        </w:rPr>
        <w:t>pays]</w:t>
      </w:r>
    </w:p>
    <w:p w14:paraId="7F327030" w14:textId="77777777" w:rsidR="001860DF" w:rsidRPr="005253E6" w:rsidRDefault="001860DF" w:rsidP="001860DF">
      <w:pPr>
        <w:pStyle w:val="Paragraphedeliste"/>
        <w:numPr>
          <w:ilvl w:val="0"/>
          <w:numId w:val="4"/>
        </w:numPr>
        <w:spacing w:after="467" w:line="248" w:lineRule="auto"/>
        <w:ind w:right="47"/>
        <w:jc w:val="both"/>
        <w:rPr>
          <w:rFonts w:eastAsia="Times New Roman" w:cs="Times New Roman"/>
        </w:rPr>
      </w:pPr>
      <w:r>
        <w:rPr>
          <w:rFonts w:eastAsia="Times New Roman" w:cs="Times New Roman"/>
        </w:rPr>
        <w:t>Mon assignation à résidence pour une durée de 45 jours</w:t>
      </w:r>
    </w:p>
    <w:p w14:paraId="4D06CDDC" w14:textId="77777777" w:rsidR="001860DF" w:rsidRDefault="001860DF" w:rsidP="001860DF">
      <w:pPr>
        <w:spacing w:after="467" w:line="248" w:lineRule="auto"/>
        <w:ind w:left="-5" w:right="47" w:hanging="10"/>
        <w:jc w:val="both"/>
        <w:rPr>
          <w:rFonts w:eastAsia="Times New Roman" w:cs="Times New Roman"/>
        </w:rPr>
      </w:pPr>
      <w:r>
        <w:rPr>
          <w:rFonts w:eastAsia="Times New Roman" w:cs="Times New Roman"/>
        </w:rPr>
        <w:t>C’est la décision contestée par la présente.</w:t>
      </w:r>
    </w:p>
    <w:p w14:paraId="19144478" w14:textId="77777777" w:rsidR="001860DF" w:rsidRDefault="001860DF" w:rsidP="001860DF">
      <w:pPr>
        <w:spacing w:after="467" w:line="248" w:lineRule="auto"/>
        <w:ind w:left="-5" w:right="47" w:hanging="10"/>
        <w:jc w:val="both"/>
        <w:rPr>
          <w:rFonts w:eastAsia="Times New Roman" w:cs="Times New Roman"/>
        </w:rPr>
      </w:pPr>
    </w:p>
    <w:p w14:paraId="39937760" w14:textId="77777777" w:rsidR="001860DF" w:rsidRDefault="001860DF" w:rsidP="001860DF">
      <w:pPr>
        <w:spacing w:after="467" w:line="248" w:lineRule="auto"/>
        <w:ind w:left="-5" w:right="47" w:hanging="10"/>
        <w:jc w:val="both"/>
        <w:rPr>
          <w:rFonts w:eastAsia="Times New Roman" w:cs="Times New Roman"/>
        </w:rPr>
      </w:pPr>
    </w:p>
    <w:p w14:paraId="69577829" w14:textId="77777777" w:rsidR="001860DF" w:rsidRDefault="001860DF" w:rsidP="001860DF">
      <w:pPr>
        <w:spacing w:after="467" w:line="248" w:lineRule="auto"/>
        <w:ind w:left="-5" w:right="47" w:hanging="10"/>
        <w:jc w:val="both"/>
        <w:rPr>
          <w:rFonts w:eastAsia="Times New Roman" w:cs="Times New Roman"/>
        </w:rPr>
      </w:pPr>
    </w:p>
    <w:p w14:paraId="12D6ABD8" w14:textId="77777777" w:rsidR="00557875" w:rsidRDefault="00557875" w:rsidP="001860DF">
      <w:pPr>
        <w:jc w:val="both"/>
        <w:rPr>
          <w:b/>
          <w:sz w:val="23"/>
          <w:szCs w:val="23"/>
          <w:u w:val="single"/>
        </w:rPr>
      </w:pPr>
    </w:p>
    <w:p w14:paraId="06DEA5B8" w14:textId="77777777" w:rsidR="00557875" w:rsidRDefault="00557875" w:rsidP="001860DF">
      <w:pPr>
        <w:jc w:val="both"/>
        <w:rPr>
          <w:b/>
          <w:sz w:val="23"/>
          <w:szCs w:val="23"/>
          <w:u w:val="single"/>
        </w:rPr>
      </w:pPr>
    </w:p>
    <w:p w14:paraId="534BF020" w14:textId="77777777" w:rsidR="00557875" w:rsidRDefault="00557875" w:rsidP="001860DF">
      <w:pPr>
        <w:jc w:val="both"/>
        <w:rPr>
          <w:b/>
          <w:sz w:val="23"/>
          <w:szCs w:val="23"/>
          <w:u w:val="single"/>
        </w:rPr>
      </w:pPr>
    </w:p>
    <w:p w14:paraId="143FBA24" w14:textId="77777777" w:rsidR="00557875" w:rsidRDefault="00557875" w:rsidP="001860DF">
      <w:pPr>
        <w:jc w:val="both"/>
        <w:rPr>
          <w:b/>
          <w:sz w:val="23"/>
          <w:szCs w:val="23"/>
          <w:u w:val="single"/>
        </w:rPr>
      </w:pPr>
    </w:p>
    <w:p w14:paraId="59663255" w14:textId="77777777" w:rsidR="00557875" w:rsidRDefault="00557875" w:rsidP="001860DF">
      <w:pPr>
        <w:jc w:val="both"/>
        <w:rPr>
          <w:b/>
          <w:sz w:val="23"/>
          <w:szCs w:val="23"/>
          <w:u w:val="single"/>
        </w:rPr>
      </w:pPr>
    </w:p>
    <w:p w14:paraId="68EC85F4" w14:textId="40A5D6E6" w:rsidR="001860DF" w:rsidRPr="005B6F91" w:rsidRDefault="001860DF" w:rsidP="001860DF">
      <w:pPr>
        <w:jc w:val="both"/>
        <w:rPr>
          <w:b/>
          <w:sz w:val="23"/>
          <w:szCs w:val="23"/>
          <w:u w:val="single"/>
        </w:rPr>
      </w:pPr>
      <w:r>
        <w:rPr>
          <w:b/>
          <w:sz w:val="23"/>
          <w:szCs w:val="23"/>
          <w:u w:val="single"/>
        </w:rPr>
        <w:lastRenderedPageBreak/>
        <w:t xml:space="preserve">II </w:t>
      </w:r>
      <w:r w:rsidRPr="005B6F91">
        <w:rPr>
          <w:b/>
          <w:sz w:val="23"/>
          <w:szCs w:val="23"/>
          <w:u w:val="single"/>
        </w:rPr>
        <w:t>– DISCUSSION</w:t>
      </w:r>
    </w:p>
    <w:p w14:paraId="54DBD973" w14:textId="77777777" w:rsidR="001860DF" w:rsidRDefault="001860DF" w:rsidP="001860DF">
      <w:pPr>
        <w:jc w:val="both"/>
        <w:rPr>
          <w:sz w:val="23"/>
          <w:szCs w:val="23"/>
        </w:rPr>
      </w:pPr>
    </w:p>
    <w:tbl>
      <w:tblPr>
        <w:tblStyle w:val="Grilledutableau"/>
        <w:tblW w:w="0" w:type="auto"/>
        <w:tblLook w:val="04A0" w:firstRow="1" w:lastRow="0" w:firstColumn="1" w:lastColumn="0" w:noHBand="0" w:noVBand="1"/>
      </w:tblPr>
      <w:tblGrid>
        <w:gridCol w:w="9062"/>
      </w:tblGrid>
      <w:tr w:rsidR="001860DF" w:rsidRPr="005D306B" w14:paraId="458F03B7" w14:textId="77777777" w:rsidTr="001E7DD9">
        <w:tc>
          <w:tcPr>
            <w:tcW w:w="9062" w:type="dxa"/>
            <w:shd w:val="clear" w:color="auto" w:fill="000000" w:themeFill="text1"/>
          </w:tcPr>
          <w:p w14:paraId="1131FBA1" w14:textId="77777777" w:rsidR="001860DF" w:rsidRPr="005D306B" w:rsidRDefault="001860DF" w:rsidP="001E7DD9">
            <w:pPr>
              <w:spacing w:before="120" w:after="120"/>
              <w:jc w:val="center"/>
              <w:rPr>
                <w:b/>
                <w:sz w:val="23"/>
                <w:szCs w:val="23"/>
              </w:rPr>
            </w:pPr>
            <w:r w:rsidRPr="005D306B">
              <w:rPr>
                <w:b/>
                <w:sz w:val="23"/>
                <w:szCs w:val="23"/>
              </w:rPr>
              <w:t>SUR LA DECISION PORTANT</w:t>
            </w:r>
            <w:r>
              <w:rPr>
                <w:b/>
                <w:sz w:val="23"/>
                <w:szCs w:val="23"/>
              </w:rPr>
              <w:t xml:space="preserve"> TRANSFERT VERS </w:t>
            </w:r>
            <w:r w:rsidRPr="007672EA">
              <w:rPr>
                <w:b/>
                <w:sz w:val="23"/>
                <w:szCs w:val="23"/>
                <w:highlight w:val="yellow"/>
              </w:rPr>
              <w:t>LE ROYAUME-UNI</w:t>
            </w:r>
          </w:p>
        </w:tc>
      </w:tr>
    </w:tbl>
    <w:p w14:paraId="1A8E4E1D" w14:textId="77777777" w:rsidR="001860DF" w:rsidRDefault="001860DF" w:rsidP="001860DF">
      <w:pPr>
        <w:jc w:val="both"/>
        <w:rPr>
          <w:sz w:val="23"/>
          <w:szCs w:val="23"/>
        </w:rPr>
      </w:pPr>
    </w:p>
    <w:p w14:paraId="60575EB6" w14:textId="77777777" w:rsidR="001860DF" w:rsidRPr="005B6F91" w:rsidRDefault="001860DF" w:rsidP="001860DF">
      <w:pPr>
        <w:pStyle w:val="Paragraphedeliste"/>
        <w:numPr>
          <w:ilvl w:val="0"/>
          <w:numId w:val="1"/>
        </w:numPr>
        <w:spacing w:after="0" w:line="276" w:lineRule="auto"/>
        <w:ind w:left="1560"/>
        <w:jc w:val="both"/>
        <w:rPr>
          <w:rFonts w:cs="Times New Roman"/>
          <w:b/>
          <w:szCs w:val="23"/>
          <w:u w:val="single"/>
        </w:rPr>
      </w:pPr>
      <w:r w:rsidRPr="005B6F91">
        <w:rPr>
          <w:rFonts w:cs="Times New Roman"/>
          <w:b/>
          <w:szCs w:val="23"/>
          <w:u w:val="single"/>
        </w:rPr>
        <w:t>Illégalité externe</w:t>
      </w:r>
    </w:p>
    <w:p w14:paraId="12D96475" w14:textId="77777777" w:rsidR="001860DF" w:rsidRDefault="001860DF" w:rsidP="001860DF">
      <w:pPr>
        <w:rPr>
          <w:rFonts w:cs="Times New Roman"/>
        </w:rPr>
      </w:pPr>
    </w:p>
    <w:p w14:paraId="38EF850A" w14:textId="77777777" w:rsidR="001860DF" w:rsidRDefault="001860DF" w:rsidP="001860DF">
      <w:pPr>
        <w:pStyle w:val="Paragraphedeliste"/>
        <w:numPr>
          <w:ilvl w:val="0"/>
          <w:numId w:val="2"/>
        </w:numPr>
        <w:spacing w:after="0" w:line="276" w:lineRule="auto"/>
        <w:jc w:val="both"/>
        <w:rPr>
          <w:rFonts w:cs="Times New Roman"/>
          <w:b/>
          <w:szCs w:val="23"/>
          <w:u w:val="single"/>
        </w:rPr>
      </w:pPr>
      <w:r>
        <w:rPr>
          <w:rFonts w:cs="Times New Roman"/>
          <w:b/>
          <w:szCs w:val="23"/>
          <w:u w:val="single"/>
        </w:rPr>
        <w:t xml:space="preserve">Sur l’incompétence </w:t>
      </w:r>
      <w:r w:rsidR="00614311">
        <w:rPr>
          <w:rFonts w:cs="Times New Roman"/>
          <w:b/>
          <w:szCs w:val="23"/>
          <w:u w:val="single"/>
        </w:rPr>
        <w:t>du signataire</w:t>
      </w:r>
      <w:r>
        <w:rPr>
          <w:rFonts w:cs="Times New Roman"/>
          <w:b/>
          <w:szCs w:val="23"/>
          <w:u w:val="single"/>
        </w:rPr>
        <w:t xml:space="preserve"> de l’acte</w:t>
      </w:r>
    </w:p>
    <w:p w14:paraId="57CFB4BC" w14:textId="77777777" w:rsidR="001860DF" w:rsidRPr="00643419" w:rsidRDefault="001860DF" w:rsidP="001860DF">
      <w:pPr>
        <w:spacing w:after="0"/>
        <w:rPr>
          <w:b/>
        </w:rPr>
      </w:pPr>
    </w:p>
    <w:p w14:paraId="565583E9" w14:textId="76C5675C" w:rsidR="001860DF" w:rsidRDefault="001860DF" w:rsidP="001860DF">
      <w:pPr>
        <w:spacing w:after="1" w:line="248" w:lineRule="auto"/>
        <w:ind w:left="-5" w:right="47" w:hanging="10"/>
        <w:jc w:val="both"/>
      </w:pPr>
      <w:r>
        <w:rPr>
          <w:rFonts w:eastAsia="Times New Roman" w:cs="Times New Roman"/>
        </w:rPr>
        <w:t>La décision contestée n’a pas été</w:t>
      </w:r>
      <w:r w:rsidR="00614311">
        <w:rPr>
          <w:rFonts w:eastAsia="Times New Roman" w:cs="Times New Roman"/>
        </w:rPr>
        <w:t xml:space="preserve"> signée</w:t>
      </w:r>
      <w:r>
        <w:rPr>
          <w:rFonts w:eastAsia="Times New Roman" w:cs="Times New Roman"/>
        </w:rPr>
        <w:t xml:space="preserve"> par le préfet du </w:t>
      </w:r>
      <w:r w:rsidR="00E76851">
        <w:rPr>
          <w:rFonts w:cs="Times New Roman"/>
          <w:b/>
          <w:color w:val="000000"/>
          <w:szCs w:val="24"/>
        </w:rPr>
        <w:t>[</w:t>
      </w:r>
      <w:r w:rsidR="00E76851" w:rsidRPr="00F82DE5">
        <w:rPr>
          <w:rFonts w:cs="Times New Roman"/>
          <w:b/>
          <w:color w:val="000000"/>
          <w:szCs w:val="24"/>
          <w:highlight w:val="yellow"/>
        </w:rPr>
        <w:t>Bas-Rhin/Haut-Rhin/</w:t>
      </w:r>
      <w:proofErr w:type="gramStart"/>
      <w:r w:rsidR="00E76851" w:rsidRPr="00F82DE5">
        <w:rPr>
          <w:rFonts w:cs="Times New Roman"/>
          <w:b/>
          <w:color w:val="000000"/>
          <w:szCs w:val="24"/>
          <w:highlight w:val="yellow"/>
        </w:rPr>
        <w:t>Moselle</w:t>
      </w:r>
      <w:r w:rsidR="00E76851">
        <w:rPr>
          <w:rFonts w:cs="Times New Roman"/>
          <w:b/>
          <w:color w:val="000000"/>
          <w:szCs w:val="24"/>
        </w:rPr>
        <w:t>]</w:t>
      </w:r>
      <w:r w:rsidR="00E76851" w:rsidRPr="00121910">
        <w:rPr>
          <w:rFonts w:cs="Times New Roman"/>
          <w:b/>
          <w:color w:val="000000"/>
          <w:szCs w:val="24"/>
        </w:rPr>
        <w:t xml:space="preserve"> </w:t>
      </w:r>
      <w:r>
        <w:rPr>
          <w:rFonts w:eastAsia="Times New Roman" w:cs="Times New Roman"/>
        </w:rPr>
        <w:t xml:space="preserve"> mais</w:t>
      </w:r>
      <w:proofErr w:type="gramEnd"/>
      <w:r>
        <w:rPr>
          <w:rFonts w:eastAsia="Times New Roman" w:cs="Times New Roman"/>
        </w:rPr>
        <w:t xml:space="preserve"> par </w:t>
      </w:r>
      <w:r w:rsidR="007672EA">
        <w:rPr>
          <w:rFonts w:eastAsia="Times New Roman" w:cs="Times New Roman"/>
        </w:rPr>
        <w:t>[</w:t>
      </w:r>
      <w:r w:rsidR="007672EA" w:rsidRPr="007672EA">
        <w:rPr>
          <w:rFonts w:eastAsia="Times New Roman" w:cs="Times New Roman"/>
          <w:highlight w:val="yellow"/>
        </w:rPr>
        <w:t>nom de la personne qui a signé l’arrêté</w:t>
      </w:r>
      <w:r w:rsidR="007672EA">
        <w:rPr>
          <w:rFonts w:eastAsia="Times New Roman" w:cs="Times New Roman"/>
        </w:rPr>
        <w:t>]</w:t>
      </w:r>
      <w:r>
        <w:rPr>
          <w:rFonts w:eastAsia="Times New Roman" w:cs="Times New Roman"/>
        </w:rPr>
        <w:t xml:space="preserve">, qui </w:t>
      </w:r>
      <w:r>
        <w:rPr>
          <w:rFonts w:eastAsia="Times New Roman" w:cs="Times New Roman"/>
          <w:u w:val="single" w:color="000000"/>
        </w:rPr>
        <w:t>ne justifie pas en l’état d’une délégation de</w:t>
      </w:r>
      <w:r>
        <w:rPr>
          <w:rFonts w:eastAsia="Times New Roman" w:cs="Times New Roman"/>
        </w:rPr>
        <w:t xml:space="preserve"> </w:t>
      </w:r>
      <w:r>
        <w:rPr>
          <w:rFonts w:eastAsia="Times New Roman" w:cs="Times New Roman"/>
          <w:u w:val="single" w:color="000000"/>
        </w:rPr>
        <w:t>signature régulière, c’est-à-dire autorisée par un texte, spéciale, publiée et écrite.</w:t>
      </w:r>
      <w:r>
        <w:rPr>
          <w:rFonts w:eastAsia="Times New Roman" w:cs="Times New Roman"/>
        </w:rPr>
        <w:t xml:space="preserve"> </w:t>
      </w:r>
    </w:p>
    <w:p w14:paraId="29B265E6" w14:textId="77777777" w:rsidR="001860DF" w:rsidRDefault="001860DF" w:rsidP="001860DF">
      <w:pPr>
        <w:spacing w:after="0"/>
      </w:pPr>
      <w:r>
        <w:rPr>
          <w:rFonts w:eastAsia="Times New Roman" w:cs="Times New Roman"/>
        </w:rPr>
        <w:t xml:space="preserve"> </w:t>
      </w:r>
    </w:p>
    <w:p w14:paraId="3BFC03BE" w14:textId="77777777" w:rsidR="001860DF" w:rsidRDefault="001860DF" w:rsidP="001860DF">
      <w:pPr>
        <w:spacing w:after="1" w:line="248" w:lineRule="auto"/>
        <w:ind w:left="-5" w:right="47" w:hanging="10"/>
        <w:jc w:val="both"/>
      </w:pPr>
      <w:r>
        <w:rPr>
          <w:rFonts w:eastAsia="Times New Roman" w:cs="Times New Roman"/>
        </w:rPr>
        <w:t>A défaut de production de la preuve de la délégation de signature, l’arrêté préfectoral encourt l’annulation.</w:t>
      </w:r>
      <w:r>
        <w:rPr>
          <w:rFonts w:eastAsia="Times New Roman" w:cs="Times New Roman"/>
          <w:sz w:val="28"/>
        </w:rPr>
        <w:t xml:space="preserve"> </w:t>
      </w:r>
    </w:p>
    <w:p w14:paraId="4E286C09" w14:textId="77777777" w:rsidR="001860DF" w:rsidRPr="005D306B" w:rsidRDefault="001860DF" w:rsidP="001860DF">
      <w:pPr>
        <w:spacing w:after="0" w:line="276" w:lineRule="auto"/>
        <w:jc w:val="both"/>
        <w:rPr>
          <w:rFonts w:cs="Times New Roman"/>
          <w:b/>
          <w:szCs w:val="23"/>
          <w:u w:val="single"/>
        </w:rPr>
      </w:pPr>
    </w:p>
    <w:p w14:paraId="7FC57134" w14:textId="77777777" w:rsidR="001860DF" w:rsidRPr="005253E6" w:rsidRDefault="001860DF" w:rsidP="001860DF">
      <w:pPr>
        <w:pStyle w:val="Paragraphedeliste"/>
        <w:numPr>
          <w:ilvl w:val="0"/>
          <w:numId w:val="2"/>
        </w:numPr>
        <w:spacing w:after="0" w:line="249" w:lineRule="auto"/>
        <w:ind w:right="46"/>
        <w:jc w:val="both"/>
        <w:rPr>
          <w:b/>
          <w:u w:val="single"/>
        </w:rPr>
      </w:pPr>
      <w:r w:rsidRPr="005253E6">
        <w:rPr>
          <w:rFonts w:eastAsia="Times New Roman" w:cs="Times New Roman"/>
          <w:b/>
          <w:u w:val="single"/>
        </w:rPr>
        <w:t xml:space="preserve">Sur l’absence d’information complète sur le déroulement de la procédure et dans une langue comprise en violation de l’article 4 du règlement n° 604/2013  </w:t>
      </w:r>
    </w:p>
    <w:p w14:paraId="5494D339" w14:textId="77777777" w:rsidR="001860DF" w:rsidRDefault="001860DF" w:rsidP="001860DF">
      <w:pPr>
        <w:spacing w:after="0"/>
      </w:pPr>
    </w:p>
    <w:p w14:paraId="6C780AF2"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t xml:space="preserve">En application de l’article 4 du règlement n° 604/2013 et de l’article R 741-2 du </w:t>
      </w:r>
      <w:proofErr w:type="gramStart"/>
      <w:r>
        <w:rPr>
          <w:rFonts w:eastAsia="Times New Roman" w:cs="Times New Roman"/>
        </w:rPr>
        <w:t>CESEDA,  le</w:t>
      </w:r>
      <w:proofErr w:type="gramEnd"/>
      <w:r>
        <w:rPr>
          <w:rFonts w:eastAsia="Times New Roman" w:cs="Times New Roman"/>
        </w:rPr>
        <w:t xml:space="preserve"> demandeur d’asile doit se voir remettre dans une langue qu’il comprend et par écrit, des brochures l’informant de la mise en œuvre du règlement Dublin III.</w:t>
      </w:r>
    </w:p>
    <w:p w14:paraId="5448CC91" w14:textId="77777777" w:rsidR="001860DF" w:rsidRDefault="001860DF" w:rsidP="001860DF">
      <w:pPr>
        <w:spacing w:after="1" w:line="248" w:lineRule="auto"/>
        <w:ind w:left="-5" w:right="47" w:hanging="10"/>
        <w:jc w:val="both"/>
        <w:rPr>
          <w:rFonts w:eastAsia="Times New Roman" w:cs="Times New Roman"/>
        </w:rPr>
      </w:pPr>
    </w:p>
    <w:p w14:paraId="07DCAAD3" w14:textId="77777777" w:rsidR="001860DF" w:rsidRPr="00AE00AF" w:rsidRDefault="001860DF" w:rsidP="001860DF">
      <w:pPr>
        <w:spacing w:after="1" w:line="248" w:lineRule="auto"/>
        <w:ind w:left="-5" w:right="47" w:hanging="10"/>
        <w:jc w:val="both"/>
        <w:rPr>
          <w:rFonts w:eastAsia="Times New Roman" w:cs="Times New Roman"/>
        </w:rPr>
      </w:pPr>
      <w:r>
        <w:rPr>
          <w:rFonts w:eastAsia="Times New Roman" w:cs="Times New Roman"/>
        </w:rPr>
        <w:t>Il n’est pas démontré qu’une telle brochure m’a été remise.</w:t>
      </w:r>
    </w:p>
    <w:p w14:paraId="37921374" w14:textId="77777777" w:rsidR="001860DF" w:rsidRPr="00DB2699" w:rsidRDefault="001860DF" w:rsidP="001860DF">
      <w:pPr>
        <w:spacing w:after="0"/>
        <w:rPr>
          <w:b/>
        </w:rPr>
      </w:pPr>
    </w:p>
    <w:p w14:paraId="7A0128D2" w14:textId="77777777" w:rsidR="001860DF" w:rsidRPr="001C31C1" w:rsidRDefault="001860DF" w:rsidP="001860DF">
      <w:pPr>
        <w:pStyle w:val="Paragraphedeliste"/>
        <w:numPr>
          <w:ilvl w:val="0"/>
          <w:numId w:val="2"/>
        </w:numPr>
        <w:spacing w:after="222" w:line="249" w:lineRule="auto"/>
        <w:ind w:right="48"/>
        <w:jc w:val="both"/>
        <w:rPr>
          <w:b/>
          <w:u w:val="single"/>
        </w:rPr>
      </w:pPr>
      <w:r w:rsidRPr="001C31C1">
        <w:rPr>
          <w:rFonts w:eastAsia="Times New Roman" w:cs="Times New Roman"/>
          <w:b/>
          <w:u w:val="single"/>
        </w:rPr>
        <w:t xml:space="preserve">Sur l’absence d’entretien individuel conformément aux dispositions de l’article 5 du règlement 604/2013  </w:t>
      </w:r>
    </w:p>
    <w:p w14:paraId="1987FEC5" w14:textId="77777777" w:rsidR="001860DF" w:rsidRDefault="001860DF" w:rsidP="001860DF">
      <w:pPr>
        <w:spacing w:after="0"/>
        <w:ind w:left="360"/>
      </w:pPr>
      <w:r>
        <w:rPr>
          <w:rFonts w:eastAsia="Times New Roman" w:cs="Times New Roman"/>
        </w:rPr>
        <w:t xml:space="preserve"> </w:t>
      </w:r>
    </w:p>
    <w:p w14:paraId="1145966C" w14:textId="77777777" w:rsidR="001860DF" w:rsidRDefault="001860DF" w:rsidP="001860DF">
      <w:pPr>
        <w:spacing w:after="1" w:line="248" w:lineRule="auto"/>
        <w:ind w:left="-5" w:right="47" w:hanging="10"/>
        <w:jc w:val="both"/>
      </w:pPr>
      <w:r>
        <w:rPr>
          <w:rFonts w:eastAsia="Times New Roman" w:cs="Times New Roman"/>
        </w:rPr>
        <w:t xml:space="preserve">L’article 5 du règlement UE 604/2013 prévoit qu’un entretien individuel doit être effectué en Préfecture. Il a pour but de faciliter la détermination de l’Etat membre compétent pour le traitement de la demande d’asile de l’intéressé mais également de s’assurer de la bonne compréhension par le demandeur des droits et de la portée de la procédure Dublin. </w:t>
      </w:r>
    </w:p>
    <w:p w14:paraId="35A87252" w14:textId="77777777" w:rsidR="001860DF" w:rsidRDefault="001860DF" w:rsidP="001860DF">
      <w:pPr>
        <w:spacing w:after="1" w:line="248" w:lineRule="auto"/>
        <w:ind w:left="-5" w:right="47" w:hanging="10"/>
        <w:jc w:val="both"/>
      </w:pPr>
    </w:p>
    <w:p w14:paraId="1A367966" w14:textId="77777777" w:rsidR="001860DF" w:rsidRDefault="001860DF" w:rsidP="001860DF">
      <w:pPr>
        <w:spacing w:after="1" w:line="248" w:lineRule="auto"/>
        <w:ind w:left="-5" w:right="47" w:hanging="10"/>
        <w:jc w:val="both"/>
        <w:rPr>
          <w:rFonts w:eastAsia="Times New Roman" w:cs="Times New Roman"/>
        </w:rPr>
      </w:pPr>
      <w:r>
        <w:t>En l’espèce il n’est pas démontré qu’un entretien individuel a bien eu lieu de façon confidentielle et en présence d’un interprète dans une langue que j’ai comprise.</w:t>
      </w:r>
    </w:p>
    <w:p w14:paraId="36DC0E14" w14:textId="77777777" w:rsidR="001860DF" w:rsidRPr="001C31C1" w:rsidRDefault="001860DF" w:rsidP="001860DF">
      <w:pPr>
        <w:spacing w:after="0"/>
        <w:ind w:left="708"/>
      </w:pPr>
    </w:p>
    <w:p w14:paraId="3314EECE" w14:textId="77777777" w:rsidR="001860DF" w:rsidRPr="005D306B" w:rsidRDefault="001860DF" w:rsidP="001860DF">
      <w:pPr>
        <w:pStyle w:val="Paragraphedeliste"/>
        <w:numPr>
          <w:ilvl w:val="0"/>
          <w:numId w:val="1"/>
        </w:numPr>
        <w:ind w:left="1418"/>
        <w:rPr>
          <w:rFonts w:cs="Times New Roman"/>
          <w:b/>
          <w:u w:val="single"/>
        </w:rPr>
      </w:pPr>
      <w:r w:rsidRPr="005D306B">
        <w:rPr>
          <w:rFonts w:cs="Times New Roman"/>
          <w:b/>
          <w:u w:val="single"/>
        </w:rPr>
        <w:t>Illégalité interne</w:t>
      </w:r>
    </w:p>
    <w:p w14:paraId="451A30FF" w14:textId="77777777" w:rsidR="001860DF" w:rsidRPr="00AE00AF" w:rsidRDefault="001860DF" w:rsidP="001860DF">
      <w:pPr>
        <w:spacing w:after="1" w:line="248" w:lineRule="auto"/>
        <w:ind w:right="47"/>
        <w:jc w:val="both"/>
        <w:rPr>
          <w:rFonts w:eastAsia="Times New Roman" w:cs="Times New Roman"/>
        </w:rPr>
      </w:pPr>
    </w:p>
    <w:p w14:paraId="18D69083" w14:textId="77777777" w:rsidR="001860DF" w:rsidRPr="00AE00AF" w:rsidRDefault="001860DF" w:rsidP="001860DF">
      <w:pPr>
        <w:pStyle w:val="Paragraphedeliste"/>
        <w:numPr>
          <w:ilvl w:val="0"/>
          <w:numId w:val="5"/>
        </w:numPr>
        <w:spacing w:after="1" w:line="248" w:lineRule="auto"/>
        <w:ind w:right="47"/>
        <w:jc w:val="both"/>
        <w:rPr>
          <w:rFonts w:eastAsia="Times New Roman" w:cs="Times New Roman"/>
        </w:rPr>
      </w:pPr>
      <w:r w:rsidRPr="001C31C1">
        <w:rPr>
          <w:rFonts w:eastAsia="Times New Roman" w:cs="Times New Roman"/>
          <w:b/>
          <w:u w:val="single"/>
        </w:rPr>
        <w:t xml:space="preserve">Sur </w:t>
      </w:r>
      <w:r>
        <w:rPr>
          <w:rFonts w:eastAsia="Times New Roman" w:cs="Times New Roman"/>
          <w:b/>
          <w:u w:val="single"/>
        </w:rPr>
        <w:t>l’erreur de base légale [</w:t>
      </w:r>
      <w:r w:rsidRPr="001860DF">
        <w:rPr>
          <w:rFonts w:eastAsia="Times New Roman" w:cs="Times New Roman"/>
          <w:b/>
          <w:i/>
          <w:highlight w:val="yellow"/>
          <w:u w:val="single"/>
        </w:rPr>
        <w:t>si l’intéressé a fait l’objet d’un refus dans le pays vers lequel il est renvoyé</w:t>
      </w:r>
      <w:r w:rsidRPr="001860DF">
        <w:rPr>
          <w:rFonts w:eastAsia="Times New Roman" w:cs="Times New Roman"/>
          <w:b/>
          <w:i/>
          <w:u w:val="single"/>
        </w:rPr>
        <w:t>]</w:t>
      </w:r>
    </w:p>
    <w:p w14:paraId="7A72BE50" w14:textId="77777777" w:rsidR="001860DF" w:rsidRDefault="001860DF" w:rsidP="001860DF">
      <w:pPr>
        <w:spacing w:after="1" w:line="248" w:lineRule="auto"/>
        <w:ind w:right="47"/>
        <w:jc w:val="both"/>
        <w:rPr>
          <w:rFonts w:eastAsia="Times New Roman" w:cs="Times New Roman"/>
        </w:rPr>
      </w:pPr>
    </w:p>
    <w:p w14:paraId="1EFC0344" w14:textId="77777777" w:rsidR="001860DF" w:rsidRDefault="001860DF" w:rsidP="001860DF">
      <w:pPr>
        <w:spacing w:after="1" w:line="248" w:lineRule="auto"/>
        <w:ind w:right="47"/>
        <w:jc w:val="both"/>
        <w:rPr>
          <w:rFonts w:eastAsia="Times New Roman" w:cs="Times New Roman"/>
        </w:rPr>
      </w:pPr>
      <w:r>
        <w:rPr>
          <w:rFonts w:eastAsia="Times New Roman" w:cs="Times New Roman"/>
        </w:rPr>
        <w:t>Le préfet fonde la décision de transfert sur l’article 18.1.b du règlement qui prévoit :</w:t>
      </w:r>
    </w:p>
    <w:p w14:paraId="45161973" w14:textId="77777777" w:rsidR="001860DF" w:rsidRDefault="001860DF" w:rsidP="001860DF">
      <w:pPr>
        <w:spacing w:after="1" w:line="248" w:lineRule="auto"/>
        <w:ind w:right="47"/>
        <w:jc w:val="both"/>
        <w:rPr>
          <w:rFonts w:eastAsia="Times New Roman" w:cs="Times New Roman"/>
        </w:rPr>
      </w:pPr>
    </w:p>
    <w:p w14:paraId="7BDB3122" w14:textId="77777777" w:rsidR="001860DF" w:rsidRPr="00E14A44" w:rsidRDefault="001860DF" w:rsidP="001860DF">
      <w:pPr>
        <w:spacing w:after="1" w:line="248" w:lineRule="auto"/>
        <w:ind w:right="47"/>
        <w:jc w:val="both"/>
        <w:rPr>
          <w:rFonts w:eastAsia="Times New Roman" w:cs="Times New Roman"/>
          <w:i/>
        </w:rPr>
      </w:pPr>
      <w:r w:rsidRPr="00E14A44">
        <w:rPr>
          <w:rFonts w:eastAsia="Times New Roman" w:cs="Times New Roman"/>
          <w:i/>
        </w:rPr>
        <w:t>« 1. L’état membre responsable en vertu du présent règlement est tenu de :</w:t>
      </w:r>
    </w:p>
    <w:p w14:paraId="22F8D5D2" w14:textId="77777777" w:rsidR="001860DF" w:rsidRPr="00E14A44" w:rsidRDefault="001860DF" w:rsidP="001860DF">
      <w:pPr>
        <w:spacing w:after="1" w:line="248" w:lineRule="auto"/>
        <w:ind w:right="47"/>
        <w:jc w:val="both"/>
        <w:rPr>
          <w:rFonts w:eastAsia="Times New Roman" w:cs="Times New Roman"/>
          <w:i/>
        </w:rPr>
      </w:pPr>
    </w:p>
    <w:p w14:paraId="3F2FA57E" w14:textId="77777777" w:rsidR="001860DF" w:rsidRPr="00E14A44" w:rsidRDefault="001860DF" w:rsidP="001860DF">
      <w:pPr>
        <w:spacing w:after="1" w:line="248" w:lineRule="auto"/>
        <w:ind w:right="47"/>
        <w:jc w:val="both"/>
        <w:rPr>
          <w:i/>
        </w:rPr>
      </w:pPr>
      <w:r w:rsidRPr="00E14A44">
        <w:rPr>
          <w:i/>
        </w:rPr>
        <w:lastRenderedPageBreak/>
        <w:t xml:space="preserve">b. reprendre en charge, dans les conditions prévues aux articles 23, 24, 25 et 29, le demandeur </w:t>
      </w:r>
      <w:r w:rsidRPr="00E14A44">
        <w:rPr>
          <w:i/>
          <w:u w:val="single"/>
        </w:rPr>
        <w:t>dont la demande est en cours d’examen</w:t>
      </w:r>
      <w:r w:rsidRPr="00E14A44">
        <w:rPr>
          <w:i/>
        </w:rPr>
        <w:t xml:space="preserve"> et qui a présenté une demande auprès d’un autre État membre ou qui se trouve, sans titre de séjour, sur le territoire d’un autre État membre »</w:t>
      </w:r>
    </w:p>
    <w:p w14:paraId="21ECA233" w14:textId="77777777" w:rsidR="001860DF" w:rsidRDefault="001860DF" w:rsidP="001860DF">
      <w:pPr>
        <w:spacing w:after="1" w:line="248" w:lineRule="auto"/>
        <w:ind w:right="47"/>
        <w:jc w:val="both"/>
      </w:pPr>
    </w:p>
    <w:p w14:paraId="0E1746B0" w14:textId="77777777" w:rsidR="001860DF" w:rsidRDefault="001860DF" w:rsidP="001860DF">
      <w:pPr>
        <w:spacing w:after="1" w:line="248" w:lineRule="auto"/>
        <w:ind w:right="47"/>
        <w:jc w:val="both"/>
      </w:pPr>
      <w:r>
        <w:t>Or en j’ai fait l’objet d’une décision de refus d’asile [</w:t>
      </w:r>
      <w:r w:rsidRPr="001860DF">
        <w:rPr>
          <w:highlight w:val="yellow"/>
        </w:rPr>
        <w:t>au : pays de renvoi</w:t>
      </w:r>
      <w:r>
        <w:t>], si bien que cette disposition est inapplicable.</w:t>
      </w:r>
    </w:p>
    <w:p w14:paraId="2DFF7E58" w14:textId="77777777" w:rsidR="001860DF" w:rsidRPr="001B38C6" w:rsidRDefault="001860DF" w:rsidP="001860DF">
      <w:pPr>
        <w:spacing w:after="1" w:line="248" w:lineRule="auto"/>
        <w:ind w:right="47"/>
        <w:jc w:val="both"/>
        <w:rPr>
          <w:rFonts w:cs="Times New Roman"/>
          <w:lang w:eastAsia="fr-FR"/>
        </w:rPr>
      </w:pPr>
    </w:p>
    <w:p w14:paraId="3D9EB67C" w14:textId="77777777" w:rsidR="001860DF" w:rsidRPr="001B38C6" w:rsidRDefault="001860DF" w:rsidP="001860DF">
      <w:pPr>
        <w:pStyle w:val="Paragraphedeliste"/>
        <w:numPr>
          <w:ilvl w:val="0"/>
          <w:numId w:val="5"/>
        </w:numPr>
        <w:spacing w:after="1" w:line="248" w:lineRule="auto"/>
        <w:ind w:right="47"/>
        <w:jc w:val="both"/>
      </w:pPr>
      <w:r>
        <w:rPr>
          <w:rFonts w:eastAsia="Times New Roman" w:cs="Times New Roman"/>
          <w:b/>
          <w:u w:val="single"/>
        </w:rPr>
        <w:t>Sur l’erreur manifeste d’appréciation / défaut d’examen sérieux [</w:t>
      </w:r>
      <w:r w:rsidRPr="001860DF">
        <w:rPr>
          <w:rFonts w:eastAsia="Times New Roman" w:cs="Times New Roman"/>
          <w:b/>
          <w:i/>
          <w:highlight w:val="yellow"/>
          <w:u w:val="single"/>
        </w:rPr>
        <w:t>si l’intéressé a des éléments particuliers à faire valoir, notamment concernant son état de santé</w:t>
      </w:r>
      <w:r>
        <w:rPr>
          <w:rFonts w:eastAsia="Times New Roman" w:cs="Times New Roman"/>
          <w:b/>
          <w:u w:val="single"/>
        </w:rPr>
        <w:t>]</w:t>
      </w:r>
    </w:p>
    <w:p w14:paraId="0CCB7596" w14:textId="77777777" w:rsidR="001860DF" w:rsidRDefault="001860DF" w:rsidP="001860DF">
      <w:pPr>
        <w:spacing w:after="1" w:line="248" w:lineRule="auto"/>
        <w:ind w:right="47"/>
        <w:jc w:val="both"/>
        <w:rPr>
          <w:rFonts w:eastAsia="Times New Roman" w:cs="Times New Roman"/>
        </w:rPr>
      </w:pPr>
    </w:p>
    <w:p w14:paraId="746ABA5B" w14:textId="77777777" w:rsidR="001860DF" w:rsidRPr="001B38C6" w:rsidRDefault="001860DF" w:rsidP="001860DF">
      <w:pPr>
        <w:pStyle w:val="Paragraphedeliste"/>
        <w:numPr>
          <w:ilvl w:val="0"/>
          <w:numId w:val="4"/>
        </w:numPr>
        <w:spacing w:after="1" w:line="248" w:lineRule="auto"/>
        <w:ind w:right="47"/>
        <w:jc w:val="both"/>
        <w:rPr>
          <w:rFonts w:cs="Times New Roman"/>
          <w:b/>
          <w:lang w:eastAsia="fr-FR"/>
        </w:rPr>
      </w:pPr>
      <w:r w:rsidRPr="001B38C6">
        <w:rPr>
          <w:rFonts w:cs="Times New Roman"/>
          <w:b/>
          <w:lang w:eastAsia="fr-FR"/>
        </w:rPr>
        <w:t>Concernant l’état de santé</w:t>
      </w:r>
    </w:p>
    <w:p w14:paraId="3D7C1E1C" w14:textId="77777777" w:rsidR="001860DF" w:rsidRDefault="001860DF" w:rsidP="001860DF">
      <w:pPr>
        <w:spacing w:after="1" w:line="248" w:lineRule="auto"/>
        <w:ind w:right="47"/>
        <w:jc w:val="both"/>
        <w:rPr>
          <w:rFonts w:cs="Times New Roman"/>
          <w:lang w:eastAsia="fr-FR"/>
        </w:rPr>
      </w:pPr>
    </w:p>
    <w:p w14:paraId="5D9BE51F" w14:textId="77777777" w:rsidR="001860DF" w:rsidRDefault="001860DF" w:rsidP="001860DF">
      <w:pPr>
        <w:spacing w:after="1" w:line="248" w:lineRule="auto"/>
        <w:ind w:right="47"/>
        <w:jc w:val="both"/>
        <w:rPr>
          <w:rFonts w:cs="Times New Roman"/>
          <w:lang w:eastAsia="fr-FR"/>
        </w:rPr>
      </w:pPr>
      <w:r>
        <w:rPr>
          <w:rFonts w:cs="Times New Roman"/>
          <w:lang w:eastAsia="fr-FR"/>
        </w:rPr>
        <w:t>J’ai communiqué dans le cadre de la précédente procédure devant le Tribunal administratif des documents relatifs à son état de santé.</w:t>
      </w:r>
    </w:p>
    <w:p w14:paraId="40B1C502" w14:textId="77777777" w:rsidR="001860DF" w:rsidRDefault="001860DF" w:rsidP="001860DF">
      <w:pPr>
        <w:spacing w:after="1" w:line="248" w:lineRule="auto"/>
        <w:ind w:right="47"/>
        <w:jc w:val="both"/>
        <w:rPr>
          <w:rFonts w:cs="Times New Roman"/>
          <w:lang w:eastAsia="fr-FR"/>
        </w:rPr>
      </w:pPr>
    </w:p>
    <w:p w14:paraId="7EDFA308" w14:textId="77777777" w:rsidR="001860DF" w:rsidRDefault="001860DF" w:rsidP="001860DF">
      <w:pPr>
        <w:spacing w:after="1" w:line="248" w:lineRule="auto"/>
        <w:ind w:right="47"/>
        <w:jc w:val="both"/>
        <w:rPr>
          <w:rFonts w:cs="Times New Roman"/>
          <w:lang w:eastAsia="fr-FR"/>
        </w:rPr>
      </w:pPr>
      <w:r>
        <w:rPr>
          <w:rFonts w:cs="Times New Roman"/>
          <w:lang w:eastAsia="fr-FR"/>
        </w:rPr>
        <w:t>Le préfet ne tient nullement compte de cet élément dans la décision entreprise.</w:t>
      </w:r>
    </w:p>
    <w:p w14:paraId="647E6AC8" w14:textId="77777777" w:rsidR="001860DF" w:rsidRDefault="001860DF" w:rsidP="001860DF">
      <w:pPr>
        <w:spacing w:after="1" w:line="248" w:lineRule="auto"/>
        <w:ind w:right="47"/>
        <w:jc w:val="both"/>
        <w:rPr>
          <w:rFonts w:cs="Times New Roman"/>
          <w:lang w:eastAsia="fr-FR"/>
        </w:rPr>
      </w:pPr>
    </w:p>
    <w:p w14:paraId="60D364AE" w14:textId="77777777" w:rsidR="001860DF" w:rsidRDefault="001860DF" w:rsidP="001860DF">
      <w:pPr>
        <w:spacing w:after="1" w:line="248" w:lineRule="auto"/>
        <w:ind w:right="47"/>
        <w:jc w:val="both"/>
        <w:rPr>
          <w:rFonts w:cs="Times New Roman"/>
          <w:lang w:eastAsia="fr-FR"/>
        </w:rPr>
      </w:pPr>
      <w:r>
        <w:rPr>
          <w:rFonts w:cs="Times New Roman"/>
          <w:lang w:eastAsia="fr-FR"/>
        </w:rPr>
        <w:t>Partant, la décision encourt l’annulation.</w:t>
      </w:r>
    </w:p>
    <w:p w14:paraId="28CA41E0" w14:textId="77777777" w:rsidR="001860DF" w:rsidRDefault="001860DF" w:rsidP="001860DF">
      <w:pPr>
        <w:spacing w:after="1" w:line="248" w:lineRule="auto"/>
        <w:ind w:left="-15" w:right="47"/>
        <w:jc w:val="both"/>
        <w:rPr>
          <w:rFonts w:eastAsia="Times New Roman" w:cs="Times New Roman"/>
        </w:rPr>
      </w:pPr>
    </w:p>
    <w:p w14:paraId="724DFFF8" w14:textId="77777777" w:rsidR="001860DF" w:rsidRPr="006B5333" w:rsidRDefault="001860DF" w:rsidP="001860DF">
      <w:pPr>
        <w:pStyle w:val="Paragraphedeliste"/>
        <w:numPr>
          <w:ilvl w:val="0"/>
          <w:numId w:val="5"/>
        </w:numPr>
        <w:suppressAutoHyphens/>
        <w:autoSpaceDN w:val="0"/>
        <w:spacing w:after="200" w:line="276" w:lineRule="auto"/>
        <w:jc w:val="both"/>
        <w:textAlignment w:val="baseline"/>
        <w:rPr>
          <w:rFonts w:asciiTheme="majorBidi" w:hAnsiTheme="majorBidi" w:cstheme="majorBidi"/>
          <w:b/>
          <w:u w:val="single"/>
        </w:rPr>
      </w:pPr>
      <w:r w:rsidRPr="006B5333">
        <w:rPr>
          <w:rFonts w:asciiTheme="majorBidi" w:hAnsiTheme="majorBidi" w:cstheme="majorBidi"/>
          <w:b/>
          <w:u w:val="single"/>
        </w:rPr>
        <w:t>Sur la violation par ricochet de l’article 3 de la CEDH</w:t>
      </w:r>
      <w:r>
        <w:rPr>
          <w:rFonts w:asciiTheme="majorBidi" w:hAnsiTheme="majorBidi" w:cstheme="majorBidi"/>
          <w:b/>
          <w:u w:val="single"/>
        </w:rPr>
        <w:t xml:space="preserve"> </w:t>
      </w:r>
      <w:r>
        <w:rPr>
          <w:rFonts w:eastAsia="Times New Roman" w:cs="Times New Roman"/>
          <w:b/>
          <w:u w:val="single"/>
        </w:rPr>
        <w:t>[</w:t>
      </w:r>
      <w:r w:rsidRPr="001860DF">
        <w:rPr>
          <w:rFonts w:eastAsia="Times New Roman" w:cs="Times New Roman"/>
          <w:b/>
          <w:i/>
          <w:highlight w:val="yellow"/>
          <w:u w:val="single"/>
        </w:rPr>
        <w:t>si l’intéressé risque d’être renvoyé vers son pays en cas de renvoi vers l’autre Etat membre et qu’il encourt des risques de traitements inhumains et dégradants</w:t>
      </w:r>
      <w:r>
        <w:rPr>
          <w:rFonts w:eastAsia="Times New Roman" w:cs="Times New Roman"/>
          <w:b/>
          <w:u w:val="single"/>
        </w:rPr>
        <w:t>]</w:t>
      </w:r>
    </w:p>
    <w:p w14:paraId="3561C5E1" w14:textId="77777777" w:rsidR="001860DF" w:rsidRDefault="001860DF" w:rsidP="001860DF">
      <w:pPr>
        <w:suppressAutoHyphens/>
        <w:autoSpaceDN w:val="0"/>
        <w:jc w:val="both"/>
        <w:textAlignment w:val="baseline"/>
        <w:rPr>
          <w:rFonts w:cs="Times New Roman"/>
        </w:rPr>
      </w:pPr>
      <w:r>
        <w:rPr>
          <w:rFonts w:cs="Times New Roman"/>
        </w:rPr>
        <w:t xml:space="preserve">La Cour Européenne des Droits de l’Homme a reconnu que la protection de l’article 3 de la CEDH s’appliquait « </w:t>
      </w:r>
      <w:r w:rsidRPr="0094598A">
        <w:rPr>
          <w:rFonts w:cs="Times New Roman"/>
          <w:i/>
        </w:rPr>
        <w:t>par ricochet</w:t>
      </w:r>
      <w:r>
        <w:rPr>
          <w:rFonts w:cs="Times New Roman"/>
        </w:rPr>
        <w:t xml:space="preserve"> » aux personnes faisant l’objet de remises vers d’autres Etats membres lorsqu’il existait un risque d’expulsion de cet autre Etat membre vers un pays où la personne risque des traitements inhumains et dégradants, voire la peine de mort. (CEDH, CHAHAL c/ Royaume – Uni, 1996 ; CEDH, SOERING c/ Royaume-Uni, 07/07/1989 ; CESDH, Cruz </w:t>
      </w:r>
      <w:proofErr w:type="spellStart"/>
      <w:r>
        <w:rPr>
          <w:rFonts w:cs="Times New Roman"/>
        </w:rPr>
        <w:t>Varas</w:t>
      </w:r>
      <w:proofErr w:type="spellEnd"/>
      <w:r>
        <w:rPr>
          <w:rFonts w:cs="Times New Roman"/>
        </w:rPr>
        <w:t xml:space="preserve"> et autres c/ Suède, 20/03/1991 ; CEDH, TI c/ Royaume-Uni, 07/03/2000, n°43844/98).</w:t>
      </w:r>
    </w:p>
    <w:p w14:paraId="02F11B17" w14:textId="77777777" w:rsidR="001860DF" w:rsidRDefault="001860DF" w:rsidP="001860DF">
      <w:pPr>
        <w:suppressAutoHyphens/>
        <w:autoSpaceDN w:val="0"/>
        <w:jc w:val="both"/>
        <w:textAlignment w:val="baseline"/>
        <w:rPr>
          <w:rFonts w:cs="Times New Roman"/>
        </w:rPr>
      </w:pPr>
    </w:p>
    <w:p w14:paraId="76A8E65E" w14:textId="77777777" w:rsidR="001860DF" w:rsidRDefault="001860DF" w:rsidP="001860DF">
      <w:pPr>
        <w:jc w:val="both"/>
        <w:rPr>
          <w:rFonts w:cs="Times New Roman"/>
          <w:lang w:eastAsia="fr-FR"/>
        </w:rPr>
      </w:pPr>
      <w:r>
        <w:rPr>
          <w:rFonts w:cs="Times New Roman"/>
          <w:lang w:eastAsia="fr-FR"/>
        </w:rPr>
        <w:t xml:space="preserve">En l’espèce, </w:t>
      </w:r>
      <w:r w:rsidR="007B0966">
        <w:rPr>
          <w:rFonts w:cs="Times New Roman"/>
          <w:lang w:eastAsia="fr-FR"/>
        </w:rPr>
        <w:t>la décision de me renvoyer vers [</w:t>
      </w:r>
      <w:r w:rsidR="007B0966" w:rsidRPr="007672EA">
        <w:rPr>
          <w:rFonts w:cs="Times New Roman"/>
          <w:highlight w:val="yellow"/>
          <w:lang w:eastAsia="fr-FR"/>
        </w:rPr>
        <w:t>pays de renvoi</w:t>
      </w:r>
      <w:r w:rsidR="007B0966">
        <w:rPr>
          <w:rFonts w:cs="Times New Roman"/>
          <w:lang w:eastAsia="fr-FR"/>
        </w:rPr>
        <w:t>]</w:t>
      </w:r>
      <w:r>
        <w:rPr>
          <w:rFonts w:cs="Times New Roman"/>
          <w:lang w:eastAsia="fr-FR"/>
        </w:rPr>
        <w:t xml:space="preserve">, où </w:t>
      </w:r>
      <w:r w:rsidR="007B0966">
        <w:rPr>
          <w:rFonts w:cs="Times New Roman"/>
          <w:lang w:eastAsia="fr-FR"/>
        </w:rPr>
        <w:t>je risque d’être renvoyé vers mon pays d’origine</w:t>
      </w:r>
      <w:r>
        <w:rPr>
          <w:rFonts w:cs="Times New Roman"/>
          <w:lang w:eastAsia="fr-FR"/>
        </w:rPr>
        <w:t>, constitue donc une violation de l’article 3 CEDH.</w:t>
      </w:r>
    </w:p>
    <w:p w14:paraId="489A9A03" w14:textId="77777777" w:rsidR="001860DF" w:rsidRPr="00FA574F" w:rsidRDefault="001860DF" w:rsidP="001860DF">
      <w:pPr>
        <w:spacing w:after="1" w:line="248" w:lineRule="auto"/>
        <w:ind w:left="-15" w:right="47"/>
        <w:jc w:val="both"/>
        <w:rPr>
          <w:rFonts w:eastAsia="Times New Roman" w:cs="Times New Roman"/>
        </w:rPr>
      </w:pPr>
    </w:p>
    <w:p w14:paraId="6E134B37"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br/>
      </w:r>
    </w:p>
    <w:p w14:paraId="75396CEC" w14:textId="77777777" w:rsidR="007B0966" w:rsidRDefault="007B0966" w:rsidP="001860DF">
      <w:pPr>
        <w:spacing w:after="1" w:line="248" w:lineRule="auto"/>
        <w:ind w:left="-5" w:right="47" w:hanging="10"/>
        <w:jc w:val="both"/>
        <w:rPr>
          <w:rFonts w:eastAsia="Times New Roman" w:cs="Times New Roman"/>
        </w:rPr>
      </w:pPr>
    </w:p>
    <w:p w14:paraId="371481F6" w14:textId="77777777" w:rsidR="007B0966" w:rsidRDefault="007B0966" w:rsidP="001860DF">
      <w:pPr>
        <w:spacing w:after="1" w:line="248" w:lineRule="auto"/>
        <w:ind w:left="-5" w:right="47" w:hanging="10"/>
        <w:jc w:val="both"/>
        <w:rPr>
          <w:rFonts w:eastAsia="Times New Roman" w:cs="Times New Roman"/>
        </w:rPr>
      </w:pPr>
    </w:p>
    <w:p w14:paraId="28CA8752" w14:textId="77777777" w:rsidR="007B0966" w:rsidRDefault="007B0966" w:rsidP="001860DF">
      <w:pPr>
        <w:spacing w:after="1" w:line="248" w:lineRule="auto"/>
        <w:ind w:left="-5" w:right="47" w:hanging="10"/>
        <w:jc w:val="both"/>
        <w:rPr>
          <w:rFonts w:eastAsia="Times New Roman" w:cs="Times New Roman"/>
        </w:rPr>
      </w:pPr>
    </w:p>
    <w:p w14:paraId="7CB61D2B" w14:textId="77777777" w:rsidR="007B0966" w:rsidRDefault="007B0966" w:rsidP="001860DF">
      <w:pPr>
        <w:spacing w:after="1" w:line="248" w:lineRule="auto"/>
        <w:ind w:left="-5" w:right="47" w:hanging="10"/>
        <w:jc w:val="both"/>
        <w:rPr>
          <w:rFonts w:eastAsia="Times New Roman" w:cs="Times New Roman"/>
        </w:rPr>
      </w:pPr>
    </w:p>
    <w:p w14:paraId="7189E64A" w14:textId="59F324FA" w:rsidR="007B0966" w:rsidRDefault="007B0966" w:rsidP="001860DF">
      <w:pPr>
        <w:spacing w:after="1" w:line="248" w:lineRule="auto"/>
        <w:ind w:left="-5" w:right="47" w:hanging="10"/>
        <w:jc w:val="both"/>
        <w:rPr>
          <w:rFonts w:eastAsia="Times New Roman" w:cs="Times New Roman"/>
        </w:rPr>
      </w:pPr>
    </w:p>
    <w:p w14:paraId="5FDE7B36" w14:textId="7529B223" w:rsidR="00557875" w:rsidRDefault="00557875" w:rsidP="001860DF">
      <w:pPr>
        <w:spacing w:after="1" w:line="248" w:lineRule="auto"/>
        <w:ind w:left="-5" w:right="47" w:hanging="10"/>
        <w:jc w:val="both"/>
        <w:rPr>
          <w:rFonts w:eastAsia="Times New Roman" w:cs="Times New Roman"/>
        </w:rPr>
      </w:pPr>
    </w:p>
    <w:p w14:paraId="5BA3DBA7" w14:textId="382E8816" w:rsidR="00557875" w:rsidRDefault="00557875" w:rsidP="001860DF">
      <w:pPr>
        <w:spacing w:after="1" w:line="248" w:lineRule="auto"/>
        <w:ind w:left="-5" w:right="47" w:hanging="10"/>
        <w:jc w:val="both"/>
        <w:rPr>
          <w:rFonts w:eastAsia="Times New Roman" w:cs="Times New Roman"/>
        </w:rPr>
      </w:pPr>
    </w:p>
    <w:p w14:paraId="6C27757A" w14:textId="40D2C015" w:rsidR="00557875" w:rsidRDefault="00557875" w:rsidP="001860DF">
      <w:pPr>
        <w:spacing w:after="1" w:line="248" w:lineRule="auto"/>
        <w:ind w:left="-5" w:right="47" w:hanging="10"/>
        <w:jc w:val="both"/>
        <w:rPr>
          <w:rFonts w:eastAsia="Times New Roman" w:cs="Times New Roman"/>
        </w:rPr>
      </w:pPr>
    </w:p>
    <w:p w14:paraId="701FBBB8" w14:textId="0C7176BC" w:rsidR="00557875" w:rsidRDefault="00557875" w:rsidP="001860DF">
      <w:pPr>
        <w:spacing w:after="1" w:line="248" w:lineRule="auto"/>
        <w:ind w:left="-5" w:right="47" w:hanging="10"/>
        <w:jc w:val="both"/>
        <w:rPr>
          <w:rFonts w:eastAsia="Times New Roman" w:cs="Times New Roman"/>
        </w:rPr>
      </w:pPr>
    </w:p>
    <w:p w14:paraId="77E4CB8E" w14:textId="77777777" w:rsidR="00557875" w:rsidRDefault="00557875" w:rsidP="001860DF">
      <w:pPr>
        <w:spacing w:after="1" w:line="248" w:lineRule="auto"/>
        <w:ind w:left="-5" w:right="47" w:hanging="10"/>
        <w:jc w:val="both"/>
        <w:rPr>
          <w:rFonts w:eastAsia="Times New Roman" w:cs="Times New Roman"/>
        </w:rPr>
      </w:pPr>
    </w:p>
    <w:p w14:paraId="5254A5D5" w14:textId="77777777" w:rsidR="007B0966" w:rsidRPr="005C2EBD" w:rsidRDefault="007B0966" w:rsidP="001860DF">
      <w:pPr>
        <w:spacing w:after="1" w:line="248" w:lineRule="auto"/>
        <w:ind w:left="-5" w:right="47" w:hanging="10"/>
        <w:jc w:val="both"/>
        <w:rPr>
          <w:rFonts w:eastAsia="Times New Roman" w:cs="Times New Roman"/>
        </w:rPr>
      </w:pPr>
    </w:p>
    <w:tbl>
      <w:tblPr>
        <w:tblStyle w:val="Grilledutableau"/>
        <w:tblW w:w="0" w:type="auto"/>
        <w:tblLook w:val="04A0" w:firstRow="1" w:lastRow="0" w:firstColumn="1" w:lastColumn="0" w:noHBand="0" w:noVBand="1"/>
      </w:tblPr>
      <w:tblGrid>
        <w:gridCol w:w="9062"/>
      </w:tblGrid>
      <w:tr w:rsidR="001860DF" w:rsidRPr="005D306B" w14:paraId="60586BEC" w14:textId="77777777" w:rsidTr="001E7DD9">
        <w:tc>
          <w:tcPr>
            <w:tcW w:w="9062" w:type="dxa"/>
            <w:shd w:val="clear" w:color="auto" w:fill="000000" w:themeFill="text1"/>
          </w:tcPr>
          <w:p w14:paraId="146ACD73" w14:textId="77777777" w:rsidR="001860DF" w:rsidRPr="005D306B" w:rsidRDefault="001860DF" w:rsidP="001E7DD9">
            <w:pPr>
              <w:spacing w:before="120" w:after="120"/>
              <w:jc w:val="center"/>
              <w:rPr>
                <w:b/>
                <w:sz w:val="23"/>
                <w:szCs w:val="23"/>
              </w:rPr>
            </w:pPr>
            <w:r>
              <w:rPr>
                <w:b/>
                <w:sz w:val="23"/>
                <w:szCs w:val="23"/>
              </w:rPr>
              <w:lastRenderedPageBreak/>
              <w:t>SUR LA DECISION D’ASSIGNATION A RESIDENCE</w:t>
            </w:r>
          </w:p>
        </w:tc>
      </w:tr>
    </w:tbl>
    <w:p w14:paraId="3B3130F3" w14:textId="77777777" w:rsidR="001860DF" w:rsidRDefault="001860DF" w:rsidP="001860DF">
      <w:pPr>
        <w:jc w:val="both"/>
        <w:rPr>
          <w:sz w:val="23"/>
          <w:szCs w:val="23"/>
        </w:rPr>
      </w:pPr>
    </w:p>
    <w:p w14:paraId="692FA98D" w14:textId="77777777" w:rsidR="001860DF" w:rsidRPr="005B6F91" w:rsidRDefault="001860DF" w:rsidP="001860DF">
      <w:pPr>
        <w:pStyle w:val="Paragraphedeliste"/>
        <w:numPr>
          <w:ilvl w:val="0"/>
          <w:numId w:val="3"/>
        </w:numPr>
        <w:spacing w:after="0" w:line="276" w:lineRule="auto"/>
        <w:jc w:val="both"/>
        <w:rPr>
          <w:rFonts w:cs="Times New Roman"/>
          <w:b/>
          <w:szCs w:val="23"/>
          <w:u w:val="single"/>
        </w:rPr>
      </w:pPr>
      <w:r w:rsidRPr="005B6F91">
        <w:rPr>
          <w:rFonts w:cs="Times New Roman"/>
          <w:b/>
          <w:szCs w:val="23"/>
          <w:u w:val="single"/>
        </w:rPr>
        <w:t>Illégalité externe</w:t>
      </w:r>
    </w:p>
    <w:p w14:paraId="648866CE" w14:textId="77777777" w:rsidR="001860DF" w:rsidRPr="00092BE6" w:rsidRDefault="001860DF" w:rsidP="001860DF">
      <w:pPr>
        <w:spacing w:after="0" w:line="276" w:lineRule="auto"/>
        <w:ind w:left="567" w:hanging="283"/>
        <w:jc w:val="both"/>
        <w:rPr>
          <w:rFonts w:cs="Times New Roman"/>
          <w:b/>
          <w:szCs w:val="23"/>
          <w:u w:val="single"/>
        </w:rPr>
      </w:pPr>
      <w:r>
        <w:rPr>
          <w:rFonts w:cs="Times New Roman"/>
        </w:rPr>
        <w:br/>
      </w:r>
      <w:r w:rsidRPr="00092BE6">
        <w:rPr>
          <w:rFonts w:cs="Times New Roman"/>
          <w:b/>
        </w:rPr>
        <w:t xml:space="preserve">1. </w:t>
      </w:r>
      <w:r w:rsidRPr="00092BE6">
        <w:rPr>
          <w:rFonts w:cs="Times New Roman"/>
          <w:b/>
          <w:szCs w:val="23"/>
          <w:u w:val="single"/>
        </w:rPr>
        <w:t>Sur l’incompétence de l’auteur de l’acte</w:t>
      </w:r>
    </w:p>
    <w:p w14:paraId="5FDCCBD8" w14:textId="77777777" w:rsidR="001860DF" w:rsidRPr="00643419" w:rsidRDefault="001860DF" w:rsidP="001860DF">
      <w:pPr>
        <w:spacing w:after="0"/>
        <w:rPr>
          <w:b/>
        </w:rPr>
      </w:pPr>
    </w:p>
    <w:p w14:paraId="34850399" w14:textId="45FDC197" w:rsidR="007672EA" w:rsidRDefault="007672EA" w:rsidP="007672EA">
      <w:pPr>
        <w:spacing w:after="1" w:line="248" w:lineRule="auto"/>
        <w:ind w:left="-5" w:right="47" w:hanging="10"/>
        <w:jc w:val="both"/>
      </w:pPr>
      <w:r>
        <w:rPr>
          <w:rFonts w:eastAsia="Times New Roman" w:cs="Times New Roman"/>
        </w:rPr>
        <w:t xml:space="preserve">La décision contestée n’a pas été prise par le préfet du </w:t>
      </w:r>
      <w:r w:rsidR="00E76851">
        <w:rPr>
          <w:rFonts w:cs="Times New Roman"/>
          <w:b/>
          <w:color w:val="000000"/>
          <w:szCs w:val="24"/>
        </w:rPr>
        <w:t>[</w:t>
      </w:r>
      <w:r w:rsidR="00E76851" w:rsidRPr="00F82DE5">
        <w:rPr>
          <w:rFonts w:cs="Times New Roman"/>
          <w:b/>
          <w:color w:val="000000"/>
          <w:szCs w:val="24"/>
          <w:highlight w:val="yellow"/>
        </w:rPr>
        <w:t>Bas-Rhin/Haut-Rhin/</w:t>
      </w:r>
      <w:proofErr w:type="gramStart"/>
      <w:r w:rsidR="00E76851" w:rsidRPr="00F82DE5">
        <w:rPr>
          <w:rFonts w:cs="Times New Roman"/>
          <w:b/>
          <w:color w:val="000000"/>
          <w:szCs w:val="24"/>
          <w:highlight w:val="yellow"/>
        </w:rPr>
        <w:t>Moselle</w:t>
      </w:r>
      <w:r w:rsidR="00E76851">
        <w:rPr>
          <w:rFonts w:cs="Times New Roman"/>
          <w:b/>
          <w:color w:val="000000"/>
          <w:szCs w:val="24"/>
        </w:rPr>
        <w:t>]</w:t>
      </w:r>
      <w:r w:rsidR="00E76851" w:rsidRPr="00121910">
        <w:rPr>
          <w:rFonts w:cs="Times New Roman"/>
          <w:b/>
          <w:color w:val="000000"/>
          <w:szCs w:val="24"/>
        </w:rPr>
        <w:t xml:space="preserve"> </w:t>
      </w:r>
      <w:r>
        <w:rPr>
          <w:rFonts w:eastAsia="Times New Roman" w:cs="Times New Roman"/>
        </w:rPr>
        <w:t xml:space="preserve"> mais</w:t>
      </w:r>
      <w:proofErr w:type="gramEnd"/>
      <w:r>
        <w:rPr>
          <w:rFonts w:eastAsia="Times New Roman" w:cs="Times New Roman"/>
        </w:rPr>
        <w:t xml:space="preserve"> par [</w:t>
      </w:r>
      <w:r w:rsidRPr="007672EA">
        <w:rPr>
          <w:rFonts w:eastAsia="Times New Roman" w:cs="Times New Roman"/>
          <w:highlight w:val="yellow"/>
        </w:rPr>
        <w:t>nom de la personne qui a signé l’arrêté</w:t>
      </w:r>
      <w:r>
        <w:rPr>
          <w:rFonts w:eastAsia="Times New Roman" w:cs="Times New Roman"/>
        </w:rPr>
        <w:t xml:space="preserve">], qui </w:t>
      </w:r>
      <w:r>
        <w:rPr>
          <w:rFonts w:eastAsia="Times New Roman" w:cs="Times New Roman"/>
          <w:u w:val="single" w:color="000000"/>
        </w:rPr>
        <w:t>ne justifie pas en l’état d’une délégation de</w:t>
      </w:r>
      <w:r>
        <w:rPr>
          <w:rFonts w:eastAsia="Times New Roman" w:cs="Times New Roman"/>
        </w:rPr>
        <w:t xml:space="preserve"> </w:t>
      </w:r>
      <w:r>
        <w:rPr>
          <w:rFonts w:eastAsia="Times New Roman" w:cs="Times New Roman"/>
          <w:u w:val="single" w:color="000000"/>
        </w:rPr>
        <w:t>signature régulière, c’est-à-dire autorisée par un texte, spéciale, publiée et écrite.</w:t>
      </w:r>
      <w:r>
        <w:rPr>
          <w:rFonts w:eastAsia="Times New Roman" w:cs="Times New Roman"/>
        </w:rPr>
        <w:t xml:space="preserve"> </w:t>
      </w:r>
    </w:p>
    <w:p w14:paraId="6DE7CE29" w14:textId="77777777" w:rsidR="007672EA" w:rsidRDefault="007672EA" w:rsidP="007672EA">
      <w:pPr>
        <w:spacing w:after="0"/>
      </w:pPr>
      <w:r>
        <w:rPr>
          <w:rFonts w:eastAsia="Times New Roman" w:cs="Times New Roman"/>
        </w:rPr>
        <w:t xml:space="preserve"> </w:t>
      </w:r>
    </w:p>
    <w:p w14:paraId="70DCE2F8" w14:textId="77777777" w:rsidR="001860DF" w:rsidRDefault="001860DF" w:rsidP="001860DF">
      <w:pPr>
        <w:spacing w:after="1" w:line="248" w:lineRule="auto"/>
        <w:ind w:left="-5" w:right="47" w:hanging="10"/>
        <w:jc w:val="both"/>
      </w:pPr>
      <w:r>
        <w:rPr>
          <w:rFonts w:eastAsia="Times New Roman" w:cs="Times New Roman"/>
        </w:rPr>
        <w:t>A défaut de production de la preuve de la délégation de signature, l’arrêté préfectoral encourt l’annulation.</w:t>
      </w:r>
      <w:r>
        <w:rPr>
          <w:rFonts w:eastAsia="Times New Roman" w:cs="Times New Roman"/>
          <w:sz w:val="28"/>
        </w:rPr>
        <w:t xml:space="preserve"> </w:t>
      </w:r>
    </w:p>
    <w:p w14:paraId="64FC2978" w14:textId="77777777" w:rsidR="001860DF" w:rsidRDefault="001860DF" w:rsidP="001860DF">
      <w:pPr>
        <w:rPr>
          <w:rFonts w:cs="Times New Roman"/>
        </w:rPr>
      </w:pPr>
    </w:p>
    <w:p w14:paraId="38CFD7A8" w14:textId="77777777" w:rsidR="001860DF" w:rsidRPr="00092BE6" w:rsidRDefault="001860DF" w:rsidP="001860DF">
      <w:pPr>
        <w:pStyle w:val="Paragraphedeliste"/>
        <w:numPr>
          <w:ilvl w:val="0"/>
          <w:numId w:val="3"/>
        </w:numPr>
        <w:rPr>
          <w:rFonts w:cs="Times New Roman"/>
          <w:b/>
          <w:u w:val="single"/>
        </w:rPr>
      </w:pPr>
      <w:r w:rsidRPr="00092BE6">
        <w:rPr>
          <w:rFonts w:cs="Times New Roman"/>
          <w:b/>
          <w:u w:val="single"/>
        </w:rPr>
        <w:t>Illégalité interne</w:t>
      </w:r>
    </w:p>
    <w:p w14:paraId="18911390" w14:textId="77777777" w:rsidR="001860DF" w:rsidRDefault="001860DF" w:rsidP="001860DF">
      <w:pPr>
        <w:rPr>
          <w:rFonts w:cs="Times New Roman"/>
        </w:rPr>
      </w:pPr>
    </w:p>
    <w:p w14:paraId="10A83263" w14:textId="77777777" w:rsidR="001860DF" w:rsidRPr="00092BE6" w:rsidRDefault="001860DF" w:rsidP="001860DF">
      <w:pPr>
        <w:pStyle w:val="Paragraphedeliste"/>
        <w:numPr>
          <w:ilvl w:val="0"/>
          <w:numId w:val="6"/>
        </w:numPr>
        <w:rPr>
          <w:rFonts w:cs="Times New Roman"/>
          <w:b/>
          <w:u w:val="single"/>
        </w:rPr>
      </w:pPr>
      <w:r w:rsidRPr="00092BE6">
        <w:rPr>
          <w:rFonts w:cs="Times New Roman"/>
          <w:b/>
          <w:u w:val="single"/>
        </w:rPr>
        <w:t>Sur l’exception d’illégalité</w:t>
      </w:r>
    </w:p>
    <w:p w14:paraId="1FA1C6D9" w14:textId="77777777" w:rsidR="001860DF" w:rsidRDefault="001860DF" w:rsidP="001860DF">
      <w:pPr>
        <w:rPr>
          <w:rFonts w:cs="Times New Roman"/>
        </w:rPr>
      </w:pPr>
    </w:p>
    <w:p w14:paraId="1C56463B" w14:textId="77777777" w:rsidR="001860DF" w:rsidRDefault="001860DF" w:rsidP="001860DF">
      <w:pPr>
        <w:jc w:val="both"/>
        <w:rPr>
          <w:rFonts w:cs="Times New Roman"/>
        </w:rPr>
      </w:pPr>
      <w:r>
        <w:rPr>
          <w:rFonts w:cs="Times New Roman"/>
        </w:rPr>
        <w:t xml:space="preserve">La décision ordonnant le transfert de l’intéressé vers le </w:t>
      </w:r>
      <w:r w:rsidRPr="007B0966">
        <w:rPr>
          <w:rFonts w:cs="Times New Roman"/>
          <w:highlight w:val="yellow"/>
        </w:rPr>
        <w:t>Royaume-Uni</w:t>
      </w:r>
      <w:r>
        <w:rPr>
          <w:rFonts w:cs="Times New Roman"/>
        </w:rPr>
        <w:t xml:space="preserve"> étant illégale, la décision d’assignation à résidence prise sur ce fondement est elle-même entachée d’illégalité.</w:t>
      </w:r>
    </w:p>
    <w:p w14:paraId="34D0FF47" w14:textId="77777777" w:rsidR="001860DF" w:rsidRDefault="001860DF" w:rsidP="001860DF">
      <w:pPr>
        <w:rPr>
          <w:rFonts w:cs="Times New Roman"/>
        </w:rPr>
      </w:pPr>
    </w:p>
    <w:p w14:paraId="50DE2953" w14:textId="77777777" w:rsidR="001860DF" w:rsidRDefault="001860DF" w:rsidP="001860DF">
      <w:pPr>
        <w:pStyle w:val="Paragraphedeliste"/>
        <w:numPr>
          <w:ilvl w:val="0"/>
          <w:numId w:val="6"/>
        </w:numPr>
        <w:rPr>
          <w:rFonts w:cs="Times New Roman"/>
          <w:b/>
          <w:u w:val="single"/>
        </w:rPr>
      </w:pPr>
      <w:r w:rsidRPr="00E14A44">
        <w:rPr>
          <w:rFonts w:cs="Times New Roman"/>
          <w:b/>
          <w:u w:val="single"/>
        </w:rPr>
        <w:t xml:space="preserve">Sur </w:t>
      </w:r>
      <w:r>
        <w:rPr>
          <w:rFonts w:cs="Times New Roman"/>
          <w:b/>
          <w:u w:val="single"/>
        </w:rPr>
        <w:t>l’erreur de fait quant au lieu de résidence</w:t>
      </w:r>
    </w:p>
    <w:p w14:paraId="75E42985" w14:textId="77777777" w:rsidR="001860DF" w:rsidRDefault="001860DF" w:rsidP="001860DF">
      <w:pPr>
        <w:jc w:val="both"/>
        <w:rPr>
          <w:rFonts w:cs="Times New Roman"/>
          <w:b/>
          <w:u w:val="single"/>
        </w:rPr>
      </w:pPr>
    </w:p>
    <w:p w14:paraId="4D19C163" w14:textId="77777777" w:rsidR="001860DF" w:rsidRDefault="007B0966" w:rsidP="001860DF">
      <w:pPr>
        <w:jc w:val="both"/>
        <w:rPr>
          <w:rFonts w:cs="Times New Roman"/>
        </w:rPr>
      </w:pPr>
      <w:r>
        <w:rPr>
          <w:rFonts w:cs="Times New Roman"/>
        </w:rPr>
        <w:t xml:space="preserve">Je </w:t>
      </w:r>
      <w:r w:rsidR="001860DF">
        <w:rPr>
          <w:rFonts w:cs="Times New Roman"/>
        </w:rPr>
        <w:t xml:space="preserve">dispose d’un hébergement dans un CADA </w:t>
      </w:r>
      <w:r w:rsidR="001860DF" w:rsidRPr="007B0966">
        <w:rPr>
          <w:rFonts w:cs="Times New Roman"/>
          <w:highlight w:val="yellow"/>
        </w:rPr>
        <w:t xml:space="preserve">depuis le </w:t>
      </w:r>
      <w:r w:rsidR="007672EA">
        <w:rPr>
          <w:rFonts w:cs="Times New Roman"/>
        </w:rPr>
        <w:t>[date du début d’hébergement]</w:t>
      </w:r>
      <w:r w:rsidR="001860DF">
        <w:rPr>
          <w:rFonts w:cs="Times New Roman"/>
        </w:rPr>
        <w:t>, soit antérieurement à la décision entreprise.</w:t>
      </w:r>
    </w:p>
    <w:p w14:paraId="701CC65C" w14:textId="77777777" w:rsidR="001860DF" w:rsidRDefault="001860DF" w:rsidP="001860DF">
      <w:pPr>
        <w:jc w:val="both"/>
        <w:rPr>
          <w:rFonts w:cs="Times New Roman"/>
        </w:rPr>
      </w:pPr>
    </w:p>
    <w:p w14:paraId="1AF297A2" w14:textId="77777777" w:rsidR="001860DF" w:rsidRDefault="001860DF" w:rsidP="001860DF">
      <w:pPr>
        <w:jc w:val="both"/>
        <w:rPr>
          <w:rFonts w:cs="Times New Roman"/>
        </w:rPr>
      </w:pPr>
      <w:r>
        <w:rPr>
          <w:rFonts w:cs="Times New Roman"/>
        </w:rPr>
        <w:t xml:space="preserve">Ce sont les services de l’OFII directement rattachés aux services de la préfecture qui </w:t>
      </w:r>
      <w:r w:rsidR="007B0966">
        <w:rPr>
          <w:rFonts w:cs="Times New Roman"/>
        </w:rPr>
        <w:t>m’ont proposé cet hébergement.</w:t>
      </w:r>
    </w:p>
    <w:p w14:paraId="67AFDE04" w14:textId="77777777" w:rsidR="001860DF" w:rsidRDefault="001860DF" w:rsidP="001860DF">
      <w:pPr>
        <w:jc w:val="both"/>
        <w:rPr>
          <w:rFonts w:cs="Times New Roman"/>
        </w:rPr>
      </w:pPr>
    </w:p>
    <w:p w14:paraId="60E53A2F" w14:textId="77777777" w:rsidR="001860DF" w:rsidRDefault="001860DF" w:rsidP="001860DF">
      <w:pPr>
        <w:jc w:val="both"/>
        <w:rPr>
          <w:rFonts w:cs="Times New Roman"/>
        </w:rPr>
      </w:pPr>
      <w:r>
        <w:rPr>
          <w:rFonts w:cs="Times New Roman"/>
        </w:rPr>
        <w:t xml:space="preserve">Le préfet avait donc connaissance de cette nouvelle adresse dont il n’a pas tenu compte pour fixer </w:t>
      </w:r>
      <w:r w:rsidR="007B0966">
        <w:rPr>
          <w:rFonts w:cs="Times New Roman"/>
        </w:rPr>
        <w:t>ma résidence.</w:t>
      </w:r>
    </w:p>
    <w:p w14:paraId="54F60B25" w14:textId="77777777" w:rsidR="001860DF" w:rsidRDefault="001860DF" w:rsidP="001860DF">
      <w:pPr>
        <w:jc w:val="both"/>
        <w:rPr>
          <w:rFonts w:cs="Times New Roman"/>
        </w:rPr>
      </w:pPr>
    </w:p>
    <w:p w14:paraId="7E165DC2" w14:textId="77777777" w:rsidR="001860DF" w:rsidRDefault="001860DF" w:rsidP="007B0966">
      <w:pPr>
        <w:jc w:val="both"/>
        <w:rPr>
          <w:rFonts w:cs="Times New Roman"/>
          <w:szCs w:val="24"/>
        </w:rPr>
      </w:pPr>
      <w:r>
        <w:rPr>
          <w:rFonts w:cs="Times New Roman"/>
        </w:rPr>
        <w:t>La décision est donc entachée d’illégalité pour erreur de fait.</w:t>
      </w:r>
    </w:p>
    <w:p w14:paraId="3B17DB14" w14:textId="77777777" w:rsidR="001860DF" w:rsidRDefault="001860DF" w:rsidP="001860DF">
      <w:pPr>
        <w:rPr>
          <w:rFonts w:cs="Times New Roman"/>
          <w:szCs w:val="24"/>
        </w:rPr>
      </w:pPr>
    </w:p>
    <w:p w14:paraId="1D3C74FF" w14:textId="77777777" w:rsidR="001860DF" w:rsidRDefault="001860DF" w:rsidP="001860DF">
      <w:pPr>
        <w:rPr>
          <w:rFonts w:cs="Times New Roman"/>
          <w:szCs w:val="24"/>
        </w:rPr>
      </w:pPr>
    </w:p>
    <w:p w14:paraId="33610F3D" w14:textId="77777777" w:rsidR="007B0966" w:rsidRDefault="007B0966" w:rsidP="001860DF">
      <w:pPr>
        <w:rPr>
          <w:rFonts w:cs="Times New Roman"/>
          <w:szCs w:val="24"/>
        </w:rPr>
      </w:pPr>
    </w:p>
    <w:p w14:paraId="2D925E45" w14:textId="77777777" w:rsidR="007B0966" w:rsidRDefault="007B0966" w:rsidP="001860DF">
      <w:pPr>
        <w:rPr>
          <w:rFonts w:cs="Times New Roman"/>
          <w:szCs w:val="24"/>
        </w:rPr>
      </w:pPr>
    </w:p>
    <w:p w14:paraId="63373F00" w14:textId="77777777" w:rsidR="007B0966" w:rsidRDefault="007B0966" w:rsidP="001860DF">
      <w:pPr>
        <w:rPr>
          <w:rFonts w:cs="Times New Roman"/>
          <w:szCs w:val="24"/>
        </w:rPr>
      </w:pPr>
    </w:p>
    <w:p w14:paraId="5978DD35" w14:textId="77777777" w:rsidR="007B0966" w:rsidRDefault="007B0966" w:rsidP="001860DF">
      <w:pPr>
        <w:rPr>
          <w:rFonts w:cs="Times New Roman"/>
          <w:szCs w:val="24"/>
        </w:rPr>
      </w:pPr>
    </w:p>
    <w:p w14:paraId="0CCB1DE9" w14:textId="77777777" w:rsidR="007B0966" w:rsidRDefault="007B0966" w:rsidP="001860DF">
      <w:pPr>
        <w:rPr>
          <w:rFonts w:cs="Times New Roman"/>
          <w:szCs w:val="24"/>
        </w:rPr>
      </w:pPr>
    </w:p>
    <w:p w14:paraId="67473D72" w14:textId="77777777" w:rsidR="007B0966" w:rsidRDefault="007B0966" w:rsidP="001860DF">
      <w:pPr>
        <w:rPr>
          <w:rFonts w:cs="Times New Roman"/>
          <w:szCs w:val="24"/>
        </w:rPr>
      </w:pPr>
    </w:p>
    <w:p w14:paraId="330D3B65" w14:textId="77777777" w:rsidR="007B0966" w:rsidRDefault="007B0966" w:rsidP="001860DF">
      <w:pPr>
        <w:rPr>
          <w:rFonts w:cs="Times New Roman"/>
          <w:szCs w:val="24"/>
        </w:rPr>
      </w:pPr>
    </w:p>
    <w:p w14:paraId="1DAC6AA2" w14:textId="77777777" w:rsidR="007B0966" w:rsidRDefault="007B0966" w:rsidP="001860DF">
      <w:pPr>
        <w:rPr>
          <w:rFonts w:cs="Times New Roman"/>
          <w:szCs w:val="24"/>
        </w:rPr>
      </w:pPr>
    </w:p>
    <w:p w14:paraId="7A8393A0" w14:textId="77777777" w:rsidR="007B0966" w:rsidRPr="005D306B" w:rsidRDefault="007B0966" w:rsidP="001860DF">
      <w:pPr>
        <w:rPr>
          <w:rFonts w:cs="Times New Roman"/>
          <w:szCs w:val="24"/>
        </w:rPr>
      </w:pPr>
    </w:p>
    <w:p w14:paraId="24C36BF8" w14:textId="77777777" w:rsidR="001860DF" w:rsidRPr="005D306B" w:rsidRDefault="001860DF" w:rsidP="001860DF">
      <w:pPr>
        <w:spacing w:after="160"/>
        <w:jc w:val="center"/>
        <w:rPr>
          <w:b/>
          <w:szCs w:val="24"/>
        </w:rPr>
      </w:pPr>
      <w:r w:rsidRPr="005D306B">
        <w:rPr>
          <w:b/>
          <w:szCs w:val="24"/>
        </w:rPr>
        <w:t>PAR CES MOTIFS</w:t>
      </w:r>
    </w:p>
    <w:p w14:paraId="7811D2E5" w14:textId="77777777" w:rsidR="001860DF" w:rsidRPr="005D306B" w:rsidRDefault="001860DF" w:rsidP="001860DF">
      <w:pPr>
        <w:jc w:val="both"/>
        <w:rPr>
          <w:szCs w:val="24"/>
        </w:rPr>
      </w:pPr>
    </w:p>
    <w:p w14:paraId="5ED4982C" w14:textId="77777777" w:rsidR="001860DF" w:rsidRPr="005D306B" w:rsidRDefault="001860DF" w:rsidP="001860DF">
      <w:pPr>
        <w:jc w:val="both"/>
        <w:rPr>
          <w:szCs w:val="24"/>
        </w:rPr>
      </w:pPr>
    </w:p>
    <w:p w14:paraId="1CDEA8ED" w14:textId="66E56977" w:rsidR="001860DF" w:rsidRDefault="001860DF" w:rsidP="001860DF">
      <w:pPr>
        <w:autoSpaceDE w:val="0"/>
        <w:autoSpaceDN w:val="0"/>
        <w:adjustRightInd w:val="0"/>
        <w:jc w:val="both"/>
        <w:rPr>
          <w:rFonts w:cs="Times New Roman"/>
          <w:color w:val="000000"/>
          <w:szCs w:val="24"/>
        </w:rPr>
      </w:pPr>
      <w:r w:rsidRPr="005D306B">
        <w:rPr>
          <w:rFonts w:cs="Times New Roman"/>
          <w:color w:val="000000"/>
          <w:szCs w:val="24"/>
        </w:rPr>
        <w:t xml:space="preserve">Par tous ces moyens et tous autres à produire, déduire ou suppléer, au besoin même d’office, </w:t>
      </w:r>
      <w:r w:rsidR="007B0966">
        <w:rPr>
          <w:rFonts w:cs="Times New Roman"/>
          <w:color w:val="000000"/>
          <w:szCs w:val="24"/>
        </w:rPr>
        <w:t>je demande</w:t>
      </w:r>
      <w:r w:rsidRPr="005D306B">
        <w:rPr>
          <w:rFonts w:cs="Times New Roman"/>
          <w:color w:val="000000"/>
          <w:szCs w:val="24"/>
        </w:rPr>
        <w:t xml:space="preserve"> au </w:t>
      </w:r>
      <w:r>
        <w:rPr>
          <w:rFonts w:cs="Times New Roman"/>
          <w:color w:val="000000"/>
          <w:szCs w:val="24"/>
        </w:rPr>
        <w:t xml:space="preserve">Président du Tribunal administratif de </w:t>
      </w:r>
      <w:r w:rsidR="00E76851">
        <w:rPr>
          <w:rFonts w:cs="Times New Roman"/>
          <w:color w:val="000000"/>
          <w:szCs w:val="24"/>
        </w:rPr>
        <w:t xml:space="preserve">Strasbourg </w:t>
      </w:r>
      <w:r>
        <w:rPr>
          <w:rFonts w:cs="Times New Roman"/>
          <w:color w:val="000000"/>
          <w:szCs w:val="24"/>
        </w:rPr>
        <w:t>de :</w:t>
      </w:r>
    </w:p>
    <w:p w14:paraId="250356E1" w14:textId="77777777" w:rsidR="001860DF" w:rsidRDefault="001860DF" w:rsidP="001860DF">
      <w:pPr>
        <w:spacing w:after="0"/>
      </w:pPr>
    </w:p>
    <w:p w14:paraId="0C28B3DB" w14:textId="77777777" w:rsidR="001860DF" w:rsidRDefault="001860DF" w:rsidP="001860DF">
      <w:pPr>
        <w:spacing w:after="0"/>
        <w:ind w:left="396"/>
      </w:pPr>
      <w:r>
        <w:rPr>
          <w:rFonts w:eastAsia="Times New Roman" w:cs="Times New Roman"/>
        </w:rPr>
        <w:t xml:space="preserve"> </w:t>
      </w:r>
    </w:p>
    <w:p w14:paraId="1088A24B" w14:textId="77777777" w:rsidR="001860DF" w:rsidRPr="007B0966" w:rsidRDefault="007B0966" w:rsidP="001860DF">
      <w:pPr>
        <w:numPr>
          <w:ilvl w:val="0"/>
          <w:numId w:val="7"/>
        </w:numPr>
        <w:spacing w:after="1" w:line="248" w:lineRule="auto"/>
        <w:ind w:right="47" w:hanging="398"/>
        <w:jc w:val="both"/>
      </w:pPr>
      <w:r>
        <w:rPr>
          <w:rFonts w:eastAsia="Times New Roman" w:cs="Times New Roman"/>
          <w:b/>
        </w:rPr>
        <w:t>M’</w:t>
      </w:r>
      <w:r w:rsidR="001860DF" w:rsidRPr="00092BE6">
        <w:rPr>
          <w:rFonts w:eastAsia="Times New Roman" w:cs="Times New Roman"/>
          <w:b/>
        </w:rPr>
        <w:t>ACCORDER</w:t>
      </w:r>
      <w:r w:rsidR="001860DF">
        <w:rPr>
          <w:rFonts w:eastAsia="Times New Roman" w:cs="Times New Roman"/>
        </w:rPr>
        <w:t xml:space="preserve"> le bénéfice de l’a</w:t>
      </w:r>
      <w:r>
        <w:rPr>
          <w:rFonts w:eastAsia="Times New Roman" w:cs="Times New Roman"/>
        </w:rPr>
        <w:t>ide juridictionnelle provisoire,</w:t>
      </w:r>
    </w:p>
    <w:p w14:paraId="64C6C088" w14:textId="77777777" w:rsidR="001860DF" w:rsidRDefault="001860DF" w:rsidP="007B0966">
      <w:pPr>
        <w:spacing w:after="0"/>
      </w:pPr>
    </w:p>
    <w:p w14:paraId="37D4FE78" w14:textId="77777777" w:rsidR="001860DF" w:rsidRDefault="001860DF" w:rsidP="001860DF">
      <w:pPr>
        <w:numPr>
          <w:ilvl w:val="0"/>
          <w:numId w:val="7"/>
        </w:numPr>
        <w:spacing w:after="1" w:line="248" w:lineRule="auto"/>
        <w:ind w:right="47" w:hanging="398"/>
        <w:jc w:val="both"/>
      </w:pPr>
      <w:r w:rsidRPr="00092BE6">
        <w:rPr>
          <w:rFonts w:eastAsia="Times New Roman" w:cs="Times New Roman"/>
          <w:b/>
        </w:rPr>
        <w:t>ANNULER</w:t>
      </w:r>
      <w:r>
        <w:rPr>
          <w:rFonts w:eastAsia="Times New Roman" w:cs="Times New Roman"/>
        </w:rPr>
        <w:t xml:space="preserve"> la décision prononçant </w:t>
      </w:r>
      <w:r w:rsidR="007B0966">
        <w:rPr>
          <w:rFonts w:eastAsia="Times New Roman" w:cs="Times New Roman"/>
        </w:rPr>
        <w:t>mon transfert vers [</w:t>
      </w:r>
      <w:r w:rsidR="007B0966" w:rsidRPr="007B0966">
        <w:rPr>
          <w:rFonts w:eastAsia="Times New Roman" w:cs="Times New Roman"/>
          <w:highlight w:val="yellow"/>
        </w:rPr>
        <w:t>pays</w:t>
      </w:r>
      <w:r w:rsidR="007B0966">
        <w:rPr>
          <w:rFonts w:eastAsia="Times New Roman" w:cs="Times New Roman"/>
        </w:rPr>
        <w:t>]</w:t>
      </w:r>
      <w:r>
        <w:rPr>
          <w:rFonts w:eastAsia="Times New Roman" w:cs="Times New Roman"/>
        </w:rPr>
        <w:t xml:space="preserve"> et ordonnant </w:t>
      </w:r>
      <w:r w:rsidR="007B0966">
        <w:rPr>
          <w:rFonts w:eastAsia="Times New Roman" w:cs="Times New Roman"/>
        </w:rPr>
        <w:t>mon assignation à résidence,</w:t>
      </w:r>
    </w:p>
    <w:p w14:paraId="01330C00" w14:textId="77777777" w:rsidR="001860DF" w:rsidRDefault="001860DF" w:rsidP="001860DF">
      <w:pPr>
        <w:spacing w:after="0"/>
      </w:pPr>
      <w:r>
        <w:rPr>
          <w:rFonts w:eastAsia="Times New Roman" w:cs="Times New Roman"/>
        </w:rPr>
        <w:t xml:space="preserve"> </w:t>
      </w:r>
    </w:p>
    <w:p w14:paraId="1E601DA4" w14:textId="77777777" w:rsidR="001860DF" w:rsidRDefault="001860DF" w:rsidP="001860DF">
      <w:pPr>
        <w:numPr>
          <w:ilvl w:val="0"/>
          <w:numId w:val="7"/>
        </w:numPr>
        <w:spacing w:after="1" w:line="248" w:lineRule="auto"/>
        <w:ind w:right="47" w:hanging="398"/>
        <w:jc w:val="both"/>
      </w:pPr>
      <w:r w:rsidRPr="00092BE6">
        <w:rPr>
          <w:rFonts w:eastAsia="Times New Roman" w:cs="Times New Roman"/>
          <w:b/>
        </w:rPr>
        <w:t>ENJOINDRE</w:t>
      </w:r>
      <w:r>
        <w:rPr>
          <w:rFonts w:eastAsia="Times New Roman" w:cs="Times New Roman"/>
        </w:rPr>
        <w:t xml:space="preserve"> à l</w:t>
      </w:r>
      <w:r w:rsidR="007B0966">
        <w:rPr>
          <w:rFonts w:eastAsia="Times New Roman" w:cs="Times New Roman"/>
        </w:rPr>
        <w:t xml:space="preserve">’administration d’enregistrer ma demande d’asile </w:t>
      </w:r>
      <w:r>
        <w:rPr>
          <w:rFonts w:eastAsia="Times New Roman" w:cs="Times New Roman"/>
        </w:rPr>
        <w:t>sous astreinte de 155 euros par jour de retard, en application des dispositions de l’article L. 911-1 du C</w:t>
      </w:r>
      <w:r w:rsidR="007B0966">
        <w:rPr>
          <w:rFonts w:eastAsia="Times New Roman" w:cs="Times New Roman"/>
        </w:rPr>
        <w:t>ode de justice administrative.</w:t>
      </w:r>
    </w:p>
    <w:p w14:paraId="685DD48C" w14:textId="77777777" w:rsidR="007B0966" w:rsidRDefault="007B0966"/>
    <w:p w14:paraId="72AFFE7F" w14:textId="77777777" w:rsidR="00A31CEE" w:rsidRDefault="00A31CEE"/>
    <w:p w14:paraId="64C34B6A" w14:textId="77777777" w:rsidR="00A31CEE" w:rsidRDefault="00A31CEE" w:rsidP="00A31CEE"/>
    <w:p w14:paraId="33311652" w14:textId="77777777" w:rsidR="00A31CEE" w:rsidRDefault="00A31CEE" w:rsidP="00A31CEE">
      <w:r w:rsidRPr="00790CCB">
        <w:rPr>
          <w:highlight w:val="yellow"/>
        </w:rPr>
        <w:t>Date :</w:t>
      </w:r>
      <w:r>
        <w:t xml:space="preserve"> </w:t>
      </w:r>
    </w:p>
    <w:p w14:paraId="7D322871" w14:textId="77777777" w:rsidR="00A31CEE" w:rsidRDefault="00A31CEE" w:rsidP="00A31CEE"/>
    <w:p w14:paraId="08468365" w14:textId="77777777" w:rsidR="00A31CEE" w:rsidRDefault="00A31CEE" w:rsidP="00A31CEE"/>
    <w:p w14:paraId="142B756A" w14:textId="77777777" w:rsidR="00A31CEE" w:rsidRDefault="00A31CEE" w:rsidP="00A31CEE">
      <w:r w:rsidRPr="00790CCB">
        <w:rPr>
          <w:highlight w:val="yellow"/>
        </w:rPr>
        <w:t>Signature :</w:t>
      </w:r>
      <w:r>
        <w:t xml:space="preserve"> </w:t>
      </w:r>
    </w:p>
    <w:p w14:paraId="62440E11" w14:textId="77777777" w:rsidR="00A31CEE" w:rsidRDefault="00A31CEE"/>
    <w:sectPr w:rsidR="00A31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0DD"/>
    <w:multiLevelType w:val="hybridMultilevel"/>
    <w:tmpl w:val="211A6F26"/>
    <w:lvl w:ilvl="0" w:tplc="76F893FE">
      <w:start w:val="1"/>
      <w:numFmt w:val="decimal"/>
      <w:lvlText w:val="%1."/>
      <w:lvlJc w:val="left"/>
      <w:pPr>
        <w:ind w:left="345" w:hanging="36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18662C87"/>
    <w:multiLevelType w:val="hybridMultilevel"/>
    <w:tmpl w:val="7A104766"/>
    <w:lvl w:ilvl="0" w:tplc="CA0A5B8C">
      <w:start w:val="2"/>
      <w:numFmt w:val="bullet"/>
      <w:lvlText w:val="-"/>
      <w:lvlJc w:val="left"/>
      <w:pPr>
        <w:ind w:left="720" w:hanging="360"/>
      </w:pPr>
      <w:rPr>
        <w:rFonts w:ascii="Times New Roman" w:eastAsiaTheme="minorHAnsi" w:hAnsi="Times New Roman" w:cs="Times New Roman" w:hint="default"/>
        <w:i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F74BE"/>
    <w:multiLevelType w:val="hybridMultilevel"/>
    <w:tmpl w:val="D38ADA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294191"/>
    <w:multiLevelType w:val="hybridMultilevel"/>
    <w:tmpl w:val="53A8D384"/>
    <w:lvl w:ilvl="0" w:tplc="0A7A67F0">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AF48">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EF706">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AE5A">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030">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A82F8">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C4332">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E752A">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4DBFE">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5C7EE7"/>
    <w:multiLevelType w:val="hybridMultilevel"/>
    <w:tmpl w:val="3AFEB51E"/>
    <w:lvl w:ilvl="0" w:tplc="2B0269E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7212EA5"/>
    <w:multiLevelType w:val="hybridMultilevel"/>
    <w:tmpl w:val="A19C6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5B7EC8"/>
    <w:multiLevelType w:val="hybridMultilevel"/>
    <w:tmpl w:val="741A67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F"/>
    <w:rsid w:val="000040E2"/>
    <w:rsid w:val="000062F1"/>
    <w:rsid w:val="00006733"/>
    <w:rsid w:val="00011ED6"/>
    <w:rsid w:val="00011EE7"/>
    <w:rsid w:val="000122A7"/>
    <w:rsid w:val="00012338"/>
    <w:rsid w:val="00013046"/>
    <w:rsid w:val="00015C5E"/>
    <w:rsid w:val="000164DF"/>
    <w:rsid w:val="00016544"/>
    <w:rsid w:val="00020574"/>
    <w:rsid w:val="0002247B"/>
    <w:rsid w:val="00023008"/>
    <w:rsid w:val="00024B0A"/>
    <w:rsid w:val="0002733B"/>
    <w:rsid w:val="0003378B"/>
    <w:rsid w:val="000337DD"/>
    <w:rsid w:val="00040057"/>
    <w:rsid w:val="00040880"/>
    <w:rsid w:val="00040E45"/>
    <w:rsid w:val="00046F7A"/>
    <w:rsid w:val="000473E6"/>
    <w:rsid w:val="000477BB"/>
    <w:rsid w:val="00052918"/>
    <w:rsid w:val="0005466C"/>
    <w:rsid w:val="00054AF2"/>
    <w:rsid w:val="000567B3"/>
    <w:rsid w:val="00063F19"/>
    <w:rsid w:val="000673D6"/>
    <w:rsid w:val="00067958"/>
    <w:rsid w:val="0007279F"/>
    <w:rsid w:val="000738E1"/>
    <w:rsid w:val="00074601"/>
    <w:rsid w:val="00076D5E"/>
    <w:rsid w:val="00081A8F"/>
    <w:rsid w:val="00082E8D"/>
    <w:rsid w:val="00084484"/>
    <w:rsid w:val="00086EE9"/>
    <w:rsid w:val="00091C87"/>
    <w:rsid w:val="00092080"/>
    <w:rsid w:val="00092D53"/>
    <w:rsid w:val="00093655"/>
    <w:rsid w:val="0009381C"/>
    <w:rsid w:val="000953C3"/>
    <w:rsid w:val="000966AA"/>
    <w:rsid w:val="000A4BB3"/>
    <w:rsid w:val="000A51CF"/>
    <w:rsid w:val="000A6A23"/>
    <w:rsid w:val="000A6A2E"/>
    <w:rsid w:val="000B04C0"/>
    <w:rsid w:val="000B4F8E"/>
    <w:rsid w:val="000B64CB"/>
    <w:rsid w:val="000C18B5"/>
    <w:rsid w:val="000C2FBF"/>
    <w:rsid w:val="000D025A"/>
    <w:rsid w:val="000D0FC9"/>
    <w:rsid w:val="000D2B21"/>
    <w:rsid w:val="000D446D"/>
    <w:rsid w:val="000D44EF"/>
    <w:rsid w:val="000D5971"/>
    <w:rsid w:val="000D6950"/>
    <w:rsid w:val="000E21AC"/>
    <w:rsid w:val="000E3BFB"/>
    <w:rsid w:val="000E41E2"/>
    <w:rsid w:val="000E4905"/>
    <w:rsid w:val="000F0026"/>
    <w:rsid w:val="000F588F"/>
    <w:rsid w:val="000F6BE5"/>
    <w:rsid w:val="000F7CB7"/>
    <w:rsid w:val="0010317F"/>
    <w:rsid w:val="00103738"/>
    <w:rsid w:val="001056FB"/>
    <w:rsid w:val="00106915"/>
    <w:rsid w:val="0011058B"/>
    <w:rsid w:val="00111308"/>
    <w:rsid w:val="00111BFF"/>
    <w:rsid w:val="001123EF"/>
    <w:rsid w:val="00112792"/>
    <w:rsid w:val="00113A53"/>
    <w:rsid w:val="00114333"/>
    <w:rsid w:val="00114573"/>
    <w:rsid w:val="00116261"/>
    <w:rsid w:val="00116F57"/>
    <w:rsid w:val="00117698"/>
    <w:rsid w:val="0012059B"/>
    <w:rsid w:val="00120D1B"/>
    <w:rsid w:val="001228D2"/>
    <w:rsid w:val="00122DE2"/>
    <w:rsid w:val="001241EC"/>
    <w:rsid w:val="001265BC"/>
    <w:rsid w:val="001274F8"/>
    <w:rsid w:val="001323FA"/>
    <w:rsid w:val="00132FEC"/>
    <w:rsid w:val="00133DA7"/>
    <w:rsid w:val="001348E8"/>
    <w:rsid w:val="00134C65"/>
    <w:rsid w:val="001369F7"/>
    <w:rsid w:val="00136F7C"/>
    <w:rsid w:val="00141760"/>
    <w:rsid w:val="00150638"/>
    <w:rsid w:val="00151951"/>
    <w:rsid w:val="00153B90"/>
    <w:rsid w:val="00160DC3"/>
    <w:rsid w:val="00161F6A"/>
    <w:rsid w:val="00162315"/>
    <w:rsid w:val="00163F3F"/>
    <w:rsid w:val="00164438"/>
    <w:rsid w:val="00166821"/>
    <w:rsid w:val="00166A03"/>
    <w:rsid w:val="00167274"/>
    <w:rsid w:val="001677BA"/>
    <w:rsid w:val="00170385"/>
    <w:rsid w:val="00170C15"/>
    <w:rsid w:val="00170DD4"/>
    <w:rsid w:val="00171AC0"/>
    <w:rsid w:val="0017238D"/>
    <w:rsid w:val="00172DD2"/>
    <w:rsid w:val="0017385C"/>
    <w:rsid w:val="00173E2C"/>
    <w:rsid w:val="00174EC8"/>
    <w:rsid w:val="0017795D"/>
    <w:rsid w:val="001813A3"/>
    <w:rsid w:val="00182CC6"/>
    <w:rsid w:val="0018487B"/>
    <w:rsid w:val="00185152"/>
    <w:rsid w:val="001860DF"/>
    <w:rsid w:val="001877C4"/>
    <w:rsid w:val="00187F59"/>
    <w:rsid w:val="00190F3D"/>
    <w:rsid w:val="00191380"/>
    <w:rsid w:val="00192069"/>
    <w:rsid w:val="001927EB"/>
    <w:rsid w:val="00192847"/>
    <w:rsid w:val="001A0376"/>
    <w:rsid w:val="001A206D"/>
    <w:rsid w:val="001A38DA"/>
    <w:rsid w:val="001A3B25"/>
    <w:rsid w:val="001A4906"/>
    <w:rsid w:val="001B2939"/>
    <w:rsid w:val="001B3FA5"/>
    <w:rsid w:val="001B4160"/>
    <w:rsid w:val="001B5567"/>
    <w:rsid w:val="001B7BBF"/>
    <w:rsid w:val="001C0100"/>
    <w:rsid w:val="001C0A2A"/>
    <w:rsid w:val="001C11D4"/>
    <w:rsid w:val="001C1952"/>
    <w:rsid w:val="001C3236"/>
    <w:rsid w:val="001C5AAE"/>
    <w:rsid w:val="001C75CF"/>
    <w:rsid w:val="001D081C"/>
    <w:rsid w:val="001D17E7"/>
    <w:rsid w:val="001D5289"/>
    <w:rsid w:val="001D7469"/>
    <w:rsid w:val="001D7DA4"/>
    <w:rsid w:val="001E240A"/>
    <w:rsid w:val="001E2FDB"/>
    <w:rsid w:val="001E3516"/>
    <w:rsid w:val="001E7C4B"/>
    <w:rsid w:val="001F1995"/>
    <w:rsid w:val="001F26B7"/>
    <w:rsid w:val="001F2DAA"/>
    <w:rsid w:val="001F42A8"/>
    <w:rsid w:val="0020092B"/>
    <w:rsid w:val="00200987"/>
    <w:rsid w:val="002015DC"/>
    <w:rsid w:val="00201E16"/>
    <w:rsid w:val="00202485"/>
    <w:rsid w:val="00202FCD"/>
    <w:rsid w:val="00204284"/>
    <w:rsid w:val="002042B7"/>
    <w:rsid w:val="00205A9E"/>
    <w:rsid w:val="00205AE3"/>
    <w:rsid w:val="00206107"/>
    <w:rsid w:val="002067FA"/>
    <w:rsid w:val="00206D02"/>
    <w:rsid w:val="00211A4A"/>
    <w:rsid w:val="0021201A"/>
    <w:rsid w:val="00212571"/>
    <w:rsid w:val="00213EB5"/>
    <w:rsid w:val="00215DAC"/>
    <w:rsid w:val="00217EEF"/>
    <w:rsid w:val="0022326E"/>
    <w:rsid w:val="00227378"/>
    <w:rsid w:val="002277E8"/>
    <w:rsid w:val="002316D4"/>
    <w:rsid w:val="00233E5A"/>
    <w:rsid w:val="0023413D"/>
    <w:rsid w:val="002344E1"/>
    <w:rsid w:val="00236CCA"/>
    <w:rsid w:val="00237FCF"/>
    <w:rsid w:val="00242184"/>
    <w:rsid w:val="00242B24"/>
    <w:rsid w:val="0024302A"/>
    <w:rsid w:val="0024350D"/>
    <w:rsid w:val="00246D70"/>
    <w:rsid w:val="00250CF4"/>
    <w:rsid w:val="002516FA"/>
    <w:rsid w:val="00251C4F"/>
    <w:rsid w:val="00253159"/>
    <w:rsid w:val="00253631"/>
    <w:rsid w:val="00255150"/>
    <w:rsid w:val="00255903"/>
    <w:rsid w:val="002600ED"/>
    <w:rsid w:val="0026444B"/>
    <w:rsid w:val="002644E4"/>
    <w:rsid w:val="002658A2"/>
    <w:rsid w:val="002774BC"/>
    <w:rsid w:val="002806F8"/>
    <w:rsid w:val="00281B37"/>
    <w:rsid w:val="002850DB"/>
    <w:rsid w:val="002852A6"/>
    <w:rsid w:val="0028611C"/>
    <w:rsid w:val="00286C49"/>
    <w:rsid w:val="00287EBA"/>
    <w:rsid w:val="00290F07"/>
    <w:rsid w:val="00291560"/>
    <w:rsid w:val="00291A8D"/>
    <w:rsid w:val="002934FC"/>
    <w:rsid w:val="00293910"/>
    <w:rsid w:val="002A048A"/>
    <w:rsid w:val="002A0C32"/>
    <w:rsid w:val="002A1E51"/>
    <w:rsid w:val="002A42AA"/>
    <w:rsid w:val="002A550A"/>
    <w:rsid w:val="002A6BAA"/>
    <w:rsid w:val="002A6DE5"/>
    <w:rsid w:val="002B0888"/>
    <w:rsid w:val="002B09BC"/>
    <w:rsid w:val="002B1608"/>
    <w:rsid w:val="002B41C1"/>
    <w:rsid w:val="002B451B"/>
    <w:rsid w:val="002B5AB4"/>
    <w:rsid w:val="002B6C48"/>
    <w:rsid w:val="002B7AFD"/>
    <w:rsid w:val="002C09C9"/>
    <w:rsid w:val="002C20E9"/>
    <w:rsid w:val="002C22F6"/>
    <w:rsid w:val="002C2464"/>
    <w:rsid w:val="002C3259"/>
    <w:rsid w:val="002C3D53"/>
    <w:rsid w:val="002C5B90"/>
    <w:rsid w:val="002D0649"/>
    <w:rsid w:val="002D4BA9"/>
    <w:rsid w:val="002D5CC6"/>
    <w:rsid w:val="002D6FCB"/>
    <w:rsid w:val="002D703C"/>
    <w:rsid w:val="002D714C"/>
    <w:rsid w:val="002D7D4D"/>
    <w:rsid w:val="002E2022"/>
    <w:rsid w:val="002E3D5C"/>
    <w:rsid w:val="002E4497"/>
    <w:rsid w:val="002E5357"/>
    <w:rsid w:val="002E5EA2"/>
    <w:rsid w:val="002E61D4"/>
    <w:rsid w:val="002E6644"/>
    <w:rsid w:val="002E7A44"/>
    <w:rsid w:val="002F34B4"/>
    <w:rsid w:val="002F50F1"/>
    <w:rsid w:val="002F5626"/>
    <w:rsid w:val="00301BF6"/>
    <w:rsid w:val="003025D1"/>
    <w:rsid w:val="00302C6B"/>
    <w:rsid w:val="003047E4"/>
    <w:rsid w:val="00304B76"/>
    <w:rsid w:val="0031030C"/>
    <w:rsid w:val="00310326"/>
    <w:rsid w:val="00310660"/>
    <w:rsid w:val="00310981"/>
    <w:rsid w:val="003124FB"/>
    <w:rsid w:val="00314812"/>
    <w:rsid w:val="00317927"/>
    <w:rsid w:val="003212F5"/>
    <w:rsid w:val="00322310"/>
    <w:rsid w:val="00323406"/>
    <w:rsid w:val="00326A1E"/>
    <w:rsid w:val="00326D72"/>
    <w:rsid w:val="0033053F"/>
    <w:rsid w:val="00330E21"/>
    <w:rsid w:val="00332F96"/>
    <w:rsid w:val="00333940"/>
    <w:rsid w:val="00334B34"/>
    <w:rsid w:val="00334FE8"/>
    <w:rsid w:val="00340079"/>
    <w:rsid w:val="0034012F"/>
    <w:rsid w:val="00343B8B"/>
    <w:rsid w:val="003449FE"/>
    <w:rsid w:val="003463AB"/>
    <w:rsid w:val="00346B43"/>
    <w:rsid w:val="00352081"/>
    <w:rsid w:val="0035317A"/>
    <w:rsid w:val="00353F13"/>
    <w:rsid w:val="003552FF"/>
    <w:rsid w:val="00357A4F"/>
    <w:rsid w:val="0036153C"/>
    <w:rsid w:val="003617BC"/>
    <w:rsid w:val="00364B59"/>
    <w:rsid w:val="0036572C"/>
    <w:rsid w:val="003711AC"/>
    <w:rsid w:val="0037488A"/>
    <w:rsid w:val="00375384"/>
    <w:rsid w:val="00375A1F"/>
    <w:rsid w:val="00376C9F"/>
    <w:rsid w:val="00383BBF"/>
    <w:rsid w:val="00384D8E"/>
    <w:rsid w:val="00384E36"/>
    <w:rsid w:val="003854E9"/>
    <w:rsid w:val="00385ABA"/>
    <w:rsid w:val="00387D20"/>
    <w:rsid w:val="00390B92"/>
    <w:rsid w:val="00390D8F"/>
    <w:rsid w:val="00392EC7"/>
    <w:rsid w:val="00396CC7"/>
    <w:rsid w:val="00396D0E"/>
    <w:rsid w:val="00397BBF"/>
    <w:rsid w:val="00397DF5"/>
    <w:rsid w:val="003A1BD2"/>
    <w:rsid w:val="003B1CF3"/>
    <w:rsid w:val="003B2726"/>
    <w:rsid w:val="003B6CEA"/>
    <w:rsid w:val="003B7A33"/>
    <w:rsid w:val="003C0768"/>
    <w:rsid w:val="003C08EB"/>
    <w:rsid w:val="003C10E6"/>
    <w:rsid w:val="003C1E5B"/>
    <w:rsid w:val="003C4126"/>
    <w:rsid w:val="003C4319"/>
    <w:rsid w:val="003C4C8E"/>
    <w:rsid w:val="003C7E37"/>
    <w:rsid w:val="003D1136"/>
    <w:rsid w:val="003D4C28"/>
    <w:rsid w:val="003D65A8"/>
    <w:rsid w:val="003D67AF"/>
    <w:rsid w:val="003D6C52"/>
    <w:rsid w:val="003D7B80"/>
    <w:rsid w:val="003E0686"/>
    <w:rsid w:val="003E14FB"/>
    <w:rsid w:val="003E553B"/>
    <w:rsid w:val="003E6A6A"/>
    <w:rsid w:val="003E7405"/>
    <w:rsid w:val="003E7AA1"/>
    <w:rsid w:val="003F0350"/>
    <w:rsid w:val="003F2156"/>
    <w:rsid w:val="003F2984"/>
    <w:rsid w:val="004042CF"/>
    <w:rsid w:val="00404D30"/>
    <w:rsid w:val="00404FF5"/>
    <w:rsid w:val="00405BE0"/>
    <w:rsid w:val="00405CB8"/>
    <w:rsid w:val="004065D8"/>
    <w:rsid w:val="00406698"/>
    <w:rsid w:val="004108B4"/>
    <w:rsid w:val="004116B2"/>
    <w:rsid w:val="004124AF"/>
    <w:rsid w:val="004130CD"/>
    <w:rsid w:val="00415054"/>
    <w:rsid w:val="00420F12"/>
    <w:rsid w:val="00423EC1"/>
    <w:rsid w:val="00424AAC"/>
    <w:rsid w:val="004338B2"/>
    <w:rsid w:val="0043424E"/>
    <w:rsid w:val="00434353"/>
    <w:rsid w:val="00434FC1"/>
    <w:rsid w:val="00436B07"/>
    <w:rsid w:val="00436E8F"/>
    <w:rsid w:val="0043765F"/>
    <w:rsid w:val="00440E1E"/>
    <w:rsid w:val="00443AC3"/>
    <w:rsid w:val="00444EE3"/>
    <w:rsid w:val="004450DC"/>
    <w:rsid w:val="00445C38"/>
    <w:rsid w:val="00451091"/>
    <w:rsid w:val="0045149C"/>
    <w:rsid w:val="0045149E"/>
    <w:rsid w:val="004569EE"/>
    <w:rsid w:val="004577C0"/>
    <w:rsid w:val="004636AD"/>
    <w:rsid w:val="00463B08"/>
    <w:rsid w:val="004647A9"/>
    <w:rsid w:val="004655FC"/>
    <w:rsid w:val="004659EB"/>
    <w:rsid w:val="00465EE7"/>
    <w:rsid w:val="004701C4"/>
    <w:rsid w:val="00473104"/>
    <w:rsid w:val="00475D2F"/>
    <w:rsid w:val="00475F3E"/>
    <w:rsid w:val="004779FA"/>
    <w:rsid w:val="00481F69"/>
    <w:rsid w:val="00482708"/>
    <w:rsid w:val="0048279E"/>
    <w:rsid w:val="00482C90"/>
    <w:rsid w:val="00484AD5"/>
    <w:rsid w:val="004851E1"/>
    <w:rsid w:val="00485C63"/>
    <w:rsid w:val="00485E7D"/>
    <w:rsid w:val="0048717E"/>
    <w:rsid w:val="0049051E"/>
    <w:rsid w:val="004924F2"/>
    <w:rsid w:val="00492824"/>
    <w:rsid w:val="00493A1F"/>
    <w:rsid w:val="004940DC"/>
    <w:rsid w:val="00495B17"/>
    <w:rsid w:val="004A1BAD"/>
    <w:rsid w:val="004A2AFB"/>
    <w:rsid w:val="004A38F5"/>
    <w:rsid w:val="004A753C"/>
    <w:rsid w:val="004A7D8F"/>
    <w:rsid w:val="004B0A64"/>
    <w:rsid w:val="004B4EE0"/>
    <w:rsid w:val="004B68D9"/>
    <w:rsid w:val="004B70B4"/>
    <w:rsid w:val="004B7475"/>
    <w:rsid w:val="004C067B"/>
    <w:rsid w:val="004C5522"/>
    <w:rsid w:val="004C6D2B"/>
    <w:rsid w:val="004D02F9"/>
    <w:rsid w:val="004D1770"/>
    <w:rsid w:val="004D1FC0"/>
    <w:rsid w:val="004D1FD6"/>
    <w:rsid w:val="004D286B"/>
    <w:rsid w:val="004D4934"/>
    <w:rsid w:val="004D4D73"/>
    <w:rsid w:val="004D5234"/>
    <w:rsid w:val="004D5685"/>
    <w:rsid w:val="004D67B7"/>
    <w:rsid w:val="004D792C"/>
    <w:rsid w:val="004E037B"/>
    <w:rsid w:val="004E0AD6"/>
    <w:rsid w:val="004E1A17"/>
    <w:rsid w:val="004E2399"/>
    <w:rsid w:val="004E2955"/>
    <w:rsid w:val="004E48DD"/>
    <w:rsid w:val="004E4FBC"/>
    <w:rsid w:val="004E711A"/>
    <w:rsid w:val="004F0E00"/>
    <w:rsid w:val="004F205E"/>
    <w:rsid w:val="004F37C0"/>
    <w:rsid w:val="004F50A8"/>
    <w:rsid w:val="004F5E8C"/>
    <w:rsid w:val="004F650E"/>
    <w:rsid w:val="00500B1A"/>
    <w:rsid w:val="00502AC1"/>
    <w:rsid w:val="00504FD1"/>
    <w:rsid w:val="0050619C"/>
    <w:rsid w:val="00506828"/>
    <w:rsid w:val="00506A40"/>
    <w:rsid w:val="005101B3"/>
    <w:rsid w:val="00511889"/>
    <w:rsid w:val="00513318"/>
    <w:rsid w:val="00516B7A"/>
    <w:rsid w:val="00517DB4"/>
    <w:rsid w:val="0052009E"/>
    <w:rsid w:val="00521B4C"/>
    <w:rsid w:val="00525011"/>
    <w:rsid w:val="00525F5B"/>
    <w:rsid w:val="00530B78"/>
    <w:rsid w:val="00531817"/>
    <w:rsid w:val="00532517"/>
    <w:rsid w:val="00534189"/>
    <w:rsid w:val="005350D5"/>
    <w:rsid w:val="00536F9E"/>
    <w:rsid w:val="005372A1"/>
    <w:rsid w:val="00541CED"/>
    <w:rsid w:val="0054209C"/>
    <w:rsid w:val="00546667"/>
    <w:rsid w:val="00546999"/>
    <w:rsid w:val="00546D10"/>
    <w:rsid w:val="00550B46"/>
    <w:rsid w:val="0055231E"/>
    <w:rsid w:val="00552539"/>
    <w:rsid w:val="00553820"/>
    <w:rsid w:val="005562BD"/>
    <w:rsid w:val="00557875"/>
    <w:rsid w:val="00557E9C"/>
    <w:rsid w:val="005629B8"/>
    <w:rsid w:val="00565757"/>
    <w:rsid w:val="0056583E"/>
    <w:rsid w:val="005718F3"/>
    <w:rsid w:val="00571AE3"/>
    <w:rsid w:val="00572833"/>
    <w:rsid w:val="00572AAE"/>
    <w:rsid w:val="00573057"/>
    <w:rsid w:val="005737FC"/>
    <w:rsid w:val="00574D79"/>
    <w:rsid w:val="005764BB"/>
    <w:rsid w:val="00581EF5"/>
    <w:rsid w:val="00582A6C"/>
    <w:rsid w:val="00583E33"/>
    <w:rsid w:val="00584055"/>
    <w:rsid w:val="00584092"/>
    <w:rsid w:val="00585098"/>
    <w:rsid w:val="005861B7"/>
    <w:rsid w:val="00587667"/>
    <w:rsid w:val="005878AF"/>
    <w:rsid w:val="005915CD"/>
    <w:rsid w:val="00593905"/>
    <w:rsid w:val="00593C7A"/>
    <w:rsid w:val="00594E2C"/>
    <w:rsid w:val="0059503B"/>
    <w:rsid w:val="00595E8F"/>
    <w:rsid w:val="00595F47"/>
    <w:rsid w:val="00596A0F"/>
    <w:rsid w:val="005A0FAD"/>
    <w:rsid w:val="005A1798"/>
    <w:rsid w:val="005A5832"/>
    <w:rsid w:val="005A5947"/>
    <w:rsid w:val="005A5A1A"/>
    <w:rsid w:val="005A65BB"/>
    <w:rsid w:val="005A7993"/>
    <w:rsid w:val="005B37F1"/>
    <w:rsid w:val="005B4F2E"/>
    <w:rsid w:val="005C1022"/>
    <w:rsid w:val="005C14CC"/>
    <w:rsid w:val="005C6081"/>
    <w:rsid w:val="005C70DD"/>
    <w:rsid w:val="005D1411"/>
    <w:rsid w:val="005D1CA0"/>
    <w:rsid w:val="005D1EFA"/>
    <w:rsid w:val="005D2147"/>
    <w:rsid w:val="005D2260"/>
    <w:rsid w:val="005D2CE3"/>
    <w:rsid w:val="005D3118"/>
    <w:rsid w:val="005D60BC"/>
    <w:rsid w:val="005D77F8"/>
    <w:rsid w:val="005E5C93"/>
    <w:rsid w:val="005F040B"/>
    <w:rsid w:val="005F091E"/>
    <w:rsid w:val="005F1269"/>
    <w:rsid w:val="005F432B"/>
    <w:rsid w:val="005F4BAA"/>
    <w:rsid w:val="005F52CF"/>
    <w:rsid w:val="005F55CD"/>
    <w:rsid w:val="005F5968"/>
    <w:rsid w:val="005F6CCC"/>
    <w:rsid w:val="005F7813"/>
    <w:rsid w:val="00601166"/>
    <w:rsid w:val="00601C32"/>
    <w:rsid w:val="00604859"/>
    <w:rsid w:val="00604FDD"/>
    <w:rsid w:val="006065B5"/>
    <w:rsid w:val="00607485"/>
    <w:rsid w:val="00607890"/>
    <w:rsid w:val="00610337"/>
    <w:rsid w:val="00610563"/>
    <w:rsid w:val="00610746"/>
    <w:rsid w:val="006140B4"/>
    <w:rsid w:val="00614311"/>
    <w:rsid w:val="00614ACD"/>
    <w:rsid w:val="00615297"/>
    <w:rsid w:val="0061616D"/>
    <w:rsid w:val="00621051"/>
    <w:rsid w:val="0062271F"/>
    <w:rsid w:val="00625082"/>
    <w:rsid w:val="006263B1"/>
    <w:rsid w:val="00626D74"/>
    <w:rsid w:val="00627A18"/>
    <w:rsid w:val="00631787"/>
    <w:rsid w:val="006339A1"/>
    <w:rsid w:val="006356FF"/>
    <w:rsid w:val="00635B98"/>
    <w:rsid w:val="00635F19"/>
    <w:rsid w:val="00636ECD"/>
    <w:rsid w:val="00637BAD"/>
    <w:rsid w:val="00637C42"/>
    <w:rsid w:val="00640276"/>
    <w:rsid w:val="00642FC4"/>
    <w:rsid w:val="00645998"/>
    <w:rsid w:val="0064780B"/>
    <w:rsid w:val="00654E89"/>
    <w:rsid w:val="00654F8B"/>
    <w:rsid w:val="00662739"/>
    <w:rsid w:val="006660EB"/>
    <w:rsid w:val="00667A42"/>
    <w:rsid w:val="00670168"/>
    <w:rsid w:val="0067178D"/>
    <w:rsid w:val="0067215A"/>
    <w:rsid w:val="006729C1"/>
    <w:rsid w:val="00672EA4"/>
    <w:rsid w:val="0067318C"/>
    <w:rsid w:val="00675237"/>
    <w:rsid w:val="00680865"/>
    <w:rsid w:val="00680A43"/>
    <w:rsid w:val="00682C81"/>
    <w:rsid w:val="00683B85"/>
    <w:rsid w:val="00683F92"/>
    <w:rsid w:val="00685845"/>
    <w:rsid w:val="00685916"/>
    <w:rsid w:val="00685EC4"/>
    <w:rsid w:val="00687977"/>
    <w:rsid w:val="0069065F"/>
    <w:rsid w:val="00692238"/>
    <w:rsid w:val="00692BD3"/>
    <w:rsid w:val="00694106"/>
    <w:rsid w:val="006962E0"/>
    <w:rsid w:val="00696A96"/>
    <w:rsid w:val="00696D14"/>
    <w:rsid w:val="00696FA8"/>
    <w:rsid w:val="006970A4"/>
    <w:rsid w:val="006A0CA3"/>
    <w:rsid w:val="006A2C51"/>
    <w:rsid w:val="006A44C8"/>
    <w:rsid w:val="006A5CEB"/>
    <w:rsid w:val="006B0F8A"/>
    <w:rsid w:val="006B24EA"/>
    <w:rsid w:val="006B2E6C"/>
    <w:rsid w:val="006B436A"/>
    <w:rsid w:val="006B506F"/>
    <w:rsid w:val="006B5D29"/>
    <w:rsid w:val="006B5FD0"/>
    <w:rsid w:val="006B706D"/>
    <w:rsid w:val="006B7273"/>
    <w:rsid w:val="006C0AA7"/>
    <w:rsid w:val="006C1C37"/>
    <w:rsid w:val="006C2181"/>
    <w:rsid w:val="006C56EC"/>
    <w:rsid w:val="006C632B"/>
    <w:rsid w:val="006C6FAE"/>
    <w:rsid w:val="006D12C9"/>
    <w:rsid w:val="006D306D"/>
    <w:rsid w:val="006D30EE"/>
    <w:rsid w:val="006D3157"/>
    <w:rsid w:val="006D3F9F"/>
    <w:rsid w:val="006D4494"/>
    <w:rsid w:val="006D5B68"/>
    <w:rsid w:val="006D6D4F"/>
    <w:rsid w:val="006D7A97"/>
    <w:rsid w:val="006E1F13"/>
    <w:rsid w:val="006E329C"/>
    <w:rsid w:val="006E4D50"/>
    <w:rsid w:val="006E54A7"/>
    <w:rsid w:val="006E6313"/>
    <w:rsid w:val="006F0760"/>
    <w:rsid w:val="006F2821"/>
    <w:rsid w:val="006F4004"/>
    <w:rsid w:val="006F63BC"/>
    <w:rsid w:val="006F6832"/>
    <w:rsid w:val="006F7559"/>
    <w:rsid w:val="006F7BC7"/>
    <w:rsid w:val="0070054A"/>
    <w:rsid w:val="00702AFE"/>
    <w:rsid w:val="00702BB4"/>
    <w:rsid w:val="00703C92"/>
    <w:rsid w:val="00704743"/>
    <w:rsid w:val="00705C5F"/>
    <w:rsid w:val="00707FDD"/>
    <w:rsid w:val="00711CEC"/>
    <w:rsid w:val="007137E4"/>
    <w:rsid w:val="00713B8E"/>
    <w:rsid w:val="007146D1"/>
    <w:rsid w:val="0071631D"/>
    <w:rsid w:val="0071789E"/>
    <w:rsid w:val="00721823"/>
    <w:rsid w:val="00722FA7"/>
    <w:rsid w:val="00723CD7"/>
    <w:rsid w:val="0072480F"/>
    <w:rsid w:val="00724D52"/>
    <w:rsid w:val="007257DB"/>
    <w:rsid w:val="00725DD3"/>
    <w:rsid w:val="007261D5"/>
    <w:rsid w:val="00727E89"/>
    <w:rsid w:val="00730093"/>
    <w:rsid w:val="00731A93"/>
    <w:rsid w:val="00731F5E"/>
    <w:rsid w:val="00732787"/>
    <w:rsid w:val="00732A24"/>
    <w:rsid w:val="00733135"/>
    <w:rsid w:val="00734933"/>
    <w:rsid w:val="0073761A"/>
    <w:rsid w:val="00737938"/>
    <w:rsid w:val="0074113A"/>
    <w:rsid w:val="00741495"/>
    <w:rsid w:val="0074240D"/>
    <w:rsid w:val="007451C9"/>
    <w:rsid w:val="007459C4"/>
    <w:rsid w:val="00746778"/>
    <w:rsid w:val="00750BB5"/>
    <w:rsid w:val="0075198B"/>
    <w:rsid w:val="00752542"/>
    <w:rsid w:val="00753F72"/>
    <w:rsid w:val="007548EF"/>
    <w:rsid w:val="007553E5"/>
    <w:rsid w:val="00755FFF"/>
    <w:rsid w:val="007575AA"/>
    <w:rsid w:val="00760E7E"/>
    <w:rsid w:val="007621E9"/>
    <w:rsid w:val="00763AE5"/>
    <w:rsid w:val="00765BE2"/>
    <w:rsid w:val="00766EAD"/>
    <w:rsid w:val="007672EA"/>
    <w:rsid w:val="00774304"/>
    <w:rsid w:val="00774562"/>
    <w:rsid w:val="00774BAA"/>
    <w:rsid w:val="00777F38"/>
    <w:rsid w:val="00780249"/>
    <w:rsid w:val="007829B7"/>
    <w:rsid w:val="00783CC6"/>
    <w:rsid w:val="00784D58"/>
    <w:rsid w:val="00785B9C"/>
    <w:rsid w:val="007868BF"/>
    <w:rsid w:val="00787BD2"/>
    <w:rsid w:val="00790608"/>
    <w:rsid w:val="00790F7E"/>
    <w:rsid w:val="007931F5"/>
    <w:rsid w:val="00793FAC"/>
    <w:rsid w:val="00794090"/>
    <w:rsid w:val="007968EE"/>
    <w:rsid w:val="007A1A2F"/>
    <w:rsid w:val="007A2BF0"/>
    <w:rsid w:val="007A2CB5"/>
    <w:rsid w:val="007A6D72"/>
    <w:rsid w:val="007A6F87"/>
    <w:rsid w:val="007B013F"/>
    <w:rsid w:val="007B0966"/>
    <w:rsid w:val="007B0EE5"/>
    <w:rsid w:val="007B1193"/>
    <w:rsid w:val="007B1B24"/>
    <w:rsid w:val="007B23F6"/>
    <w:rsid w:val="007B2BD9"/>
    <w:rsid w:val="007B2CF9"/>
    <w:rsid w:val="007B31A4"/>
    <w:rsid w:val="007B3680"/>
    <w:rsid w:val="007B4115"/>
    <w:rsid w:val="007C2B91"/>
    <w:rsid w:val="007C2F28"/>
    <w:rsid w:val="007C3794"/>
    <w:rsid w:val="007C57C9"/>
    <w:rsid w:val="007C5B08"/>
    <w:rsid w:val="007C5B4A"/>
    <w:rsid w:val="007D0236"/>
    <w:rsid w:val="007D0F79"/>
    <w:rsid w:val="007D2ADA"/>
    <w:rsid w:val="007D307F"/>
    <w:rsid w:val="007D45D4"/>
    <w:rsid w:val="007D712A"/>
    <w:rsid w:val="007D73F1"/>
    <w:rsid w:val="007E0570"/>
    <w:rsid w:val="007E1336"/>
    <w:rsid w:val="007E13E0"/>
    <w:rsid w:val="007E21EC"/>
    <w:rsid w:val="007E31BF"/>
    <w:rsid w:val="007E3E3E"/>
    <w:rsid w:val="007E4755"/>
    <w:rsid w:val="007E611A"/>
    <w:rsid w:val="007F271D"/>
    <w:rsid w:val="007F4276"/>
    <w:rsid w:val="007F52F7"/>
    <w:rsid w:val="007F564E"/>
    <w:rsid w:val="007F7D81"/>
    <w:rsid w:val="007F7F44"/>
    <w:rsid w:val="00800673"/>
    <w:rsid w:val="008016E5"/>
    <w:rsid w:val="0080294E"/>
    <w:rsid w:val="00802A42"/>
    <w:rsid w:val="0080387B"/>
    <w:rsid w:val="008040B0"/>
    <w:rsid w:val="00805D7D"/>
    <w:rsid w:val="00805F3F"/>
    <w:rsid w:val="0080677C"/>
    <w:rsid w:val="008072F2"/>
    <w:rsid w:val="008075A4"/>
    <w:rsid w:val="008114F2"/>
    <w:rsid w:val="00814C48"/>
    <w:rsid w:val="0081638B"/>
    <w:rsid w:val="008163E1"/>
    <w:rsid w:val="0081723F"/>
    <w:rsid w:val="0082116A"/>
    <w:rsid w:val="00827C2C"/>
    <w:rsid w:val="0083027F"/>
    <w:rsid w:val="00831459"/>
    <w:rsid w:val="00832FFD"/>
    <w:rsid w:val="00833553"/>
    <w:rsid w:val="00834D9A"/>
    <w:rsid w:val="00834F32"/>
    <w:rsid w:val="0084209B"/>
    <w:rsid w:val="00842737"/>
    <w:rsid w:val="0084438C"/>
    <w:rsid w:val="008451E2"/>
    <w:rsid w:val="00846E2B"/>
    <w:rsid w:val="00850BED"/>
    <w:rsid w:val="0085124B"/>
    <w:rsid w:val="0085442B"/>
    <w:rsid w:val="00857CFB"/>
    <w:rsid w:val="00861E68"/>
    <w:rsid w:val="00862AC6"/>
    <w:rsid w:val="008639A0"/>
    <w:rsid w:val="00864D99"/>
    <w:rsid w:val="008651E3"/>
    <w:rsid w:val="008653CA"/>
    <w:rsid w:val="008708C6"/>
    <w:rsid w:val="00871BB8"/>
    <w:rsid w:val="008721A5"/>
    <w:rsid w:val="008736E6"/>
    <w:rsid w:val="0087391E"/>
    <w:rsid w:val="00873A4A"/>
    <w:rsid w:val="00873BC1"/>
    <w:rsid w:val="0087460D"/>
    <w:rsid w:val="00874D24"/>
    <w:rsid w:val="0087556C"/>
    <w:rsid w:val="00876862"/>
    <w:rsid w:val="008804EA"/>
    <w:rsid w:val="0088261A"/>
    <w:rsid w:val="00883BEE"/>
    <w:rsid w:val="008903FC"/>
    <w:rsid w:val="00893745"/>
    <w:rsid w:val="00893FDC"/>
    <w:rsid w:val="0089445A"/>
    <w:rsid w:val="00894D61"/>
    <w:rsid w:val="00895BD0"/>
    <w:rsid w:val="00896D8D"/>
    <w:rsid w:val="008A4853"/>
    <w:rsid w:val="008A48B2"/>
    <w:rsid w:val="008A684A"/>
    <w:rsid w:val="008B30BA"/>
    <w:rsid w:val="008B3245"/>
    <w:rsid w:val="008B5287"/>
    <w:rsid w:val="008B7AFE"/>
    <w:rsid w:val="008B7DDD"/>
    <w:rsid w:val="008C00E6"/>
    <w:rsid w:val="008C30BC"/>
    <w:rsid w:val="008C3648"/>
    <w:rsid w:val="008C68D6"/>
    <w:rsid w:val="008C760D"/>
    <w:rsid w:val="008D25B3"/>
    <w:rsid w:val="008D25BA"/>
    <w:rsid w:val="008D2D42"/>
    <w:rsid w:val="008D2FCC"/>
    <w:rsid w:val="008D517E"/>
    <w:rsid w:val="008D60EF"/>
    <w:rsid w:val="008D6A89"/>
    <w:rsid w:val="008D7D1E"/>
    <w:rsid w:val="008E0BD9"/>
    <w:rsid w:val="008E3D4A"/>
    <w:rsid w:val="008E54DD"/>
    <w:rsid w:val="008E7072"/>
    <w:rsid w:val="008F0698"/>
    <w:rsid w:val="008F13FD"/>
    <w:rsid w:val="008F32E1"/>
    <w:rsid w:val="008F49DA"/>
    <w:rsid w:val="009032D8"/>
    <w:rsid w:val="00903BEC"/>
    <w:rsid w:val="00906BBC"/>
    <w:rsid w:val="00907C68"/>
    <w:rsid w:val="00911ED1"/>
    <w:rsid w:val="0091321E"/>
    <w:rsid w:val="0091362D"/>
    <w:rsid w:val="009143E5"/>
    <w:rsid w:val="00916823"/>
    <w:rsid w:val="009178A0"/>
    <w:rsid w:val="00920C83"/>
    <w:rsid w:val="00920DAA"/>
    <w:rsid w:val="00921995"/>
    <w:rsid w:val="00922359"/>
    <w:rsid w:val="009227D2"/>
    <w:rsid w:val="009236C9"/>
    <w:rsid w:val="00924318"/>
    <w:rsid w:val="00932E6B"/>
    <w:rsid w:val="00936F30"/>
    <w:rsid w:val="0093730B"/>
    <w:rsid w:val="00943027"/>
    <w:rsid w:val="00944C7D"/>
    <w:rsid w:val="00945679"/>
    <w:rsid w:val="00946807"/>
    <w:rsid w:val="009469BC"/>
    <w:rsid w:val="009470CB"/>
    <w:rsid w:val="00953A25"/>
    <w:rsid w:val="00953D30"/>
    <w:rsid w:val="009546BD"/>
    <w:rsid w:val="00955412"/>
    <w:rsid w:val="00956BC7"/>
    <w:rsid w:val="00961D51"/>
    <w:rsid w:val="00962305"/>
    <w:rsid w:val="009628D2"/>
    <w:rsid w:val="009633DF"/>
    <w:rsid w:val="00966E1D"/>
    <w:rsid w:val="009671BB"/>
    <w:rsid w:val="00970D9E"/>
    <w:rsid w:val="00973311"/>
    <w:rsid w:val="009807EF"/>
    <w:rsid w:val="009819B8"/>
    <w:rsid w:val="00982AC8"/>
    <w:rsid w:val="009834FB"/>
    <w:rsid w:val="00984FEE"/>
    <w:rsid w:val="00984FF3"/>
    <w:rsid w:val="009869D6"/>
    <w:rsid w:val="00987214"/>
    <w:rsid w:val="00987993"/>
    <w:rsid w:val="00990EAF"/>
    <w:rsid w:val="00993FAA"/>
    <w:rsid w:val="00994BEE"/>
    <w:rsid w:val="0099541F"/>
    <w:rsid w:val="00996D7B"/>
    <w:rsid w:val="00996DB1"/>
    <w:rsid w:val="00997C76"/>
    <w:rsid w:val="009A0539"/>
    <w:rsid w:val="009A110C"/>
    <w:rsid w:val="009A3925"/>
    <w:rsid w:val="009A5F85"/>
    <w:rsid w:val="009A6296"/>
    <w:rsid w:val="009A637B"/>
    <w:rsid w:val="009B01BC"/>
    <w:rsid w:val="009B0DE1"/>
    <w:rsid w:val="009B1893"/>
    <w:rsid w:val="009B1B6A"/>
    <w:rsid w:val="009B2226"/>
    <w:rsid w:val="009B2290"/>
    <w:rsid w:val="009B272B"/>
    <w:rsid w:val="009B2994"/>
    <w:rsid w:val="009B2EE2"/>
    <w:rsid w:val="009B32AA"/>
    <w:rsid w:val="009B3718"/>
    <w:rsid w:val="009B3A67"/>
    <w:rsid w:val="009B4B1B"/>
    <w:rsid w:val="009B568F"/>
    <w:rsid w:val="009B79FB"/>
    <w:rsid w:val="009C08F9"/>
    <w:rsid w:val="009C156A"/>
    <w:rsid w:val="009C1FBA"/>
    <w:rsid w:val="009C3DF7"/>
    <w:rsid w:val="009C524C"/>
    <w:rsid w:val="009C75EC"/>
    <w:rsid w:val="009D102E"/>
    <w:rsid w:val="009D26F4"/>
    <w:rsid w:val="009D3201"/>
    <w:rsid w:val="009D3476"/>
    <w:rsid w:val="009D3B45"/>
    <w:rsid w:val="009D3B51"/>
    <w:rsid w:val="009D3CEC"/>
    <w:rsid w:val="009D568B"/>
    <w:rsid w:val="009D56AD"/>
    <w:rsid w:val="009D72D5"/>
    <w:rsid w:val="009D7BBF"/>
    <w:rsid w:val="009E055B"/>
    <w:rsid w:val="009E1ACF"/>
    <w:rsid w:val="009E3864"/>
    <w:rsid w:val="009E3BC1"/>
    <w:rsid w:val="009E52C5"/>
    <w:rsid w:val="009E5B8D"/>
    <w:rsid w:val="009E6AEA"/>
    <w:rsid w:val="009F41BC"/>
    <w:rsid w:val="009F4D97"/>
    <w:rsid w:val="009F6B7A"/>
    <w:rsid w:val="009F6DD2"/>
    <w:rsid w:val="00A068B5"/>
    <w:rsid w:val="00A10D23"/>
    <w:rsid w:val="00A1275C"/>
    <w:rsid w:val="00A14E13"/>
    <w:rsid w:val="00A14FE0"/>
    <w:rsid w:val="00A17750"/>
    <w:rsid w:val="00A21357"/>
    <w:rsid w:val="00A2183F"/>
    <w:rsid w:val="00A2232D"/>
    <w:rsid w:val="00A22DC6"/>
    <w:rsid w:val="00A2422E"/>
    <w:rsid w:val="00A2533A"/>
    <w:rsid w:val="00A26DF0"/>
    <w:rsid w:val="00A31CEE"/>
    <w:rsid w:val="00A31EE2"/>
    <w:rsid w:val="00A322C4"/>
    <w:rsid w:val="00A34DAE"/>
    <w:rsid w:val="00A3555B"/>
    <w:rsid w:val="00A3735A"/>
    <w:rsid w:val="00A37E7A"/>
    <w:rsid w:val="00A40D32"/>
    <w:rsid w:val="00A43317"/>
    <w:rsid w:val="00A43B05"/>
    <w:rsid w:val="00A462ED"/>
    <w:rsid w:val="00A463D8"/>
    <w:rsid w:val="00A51A33"/>
    <w:rsid w:val="00A526BF"/>
    <w:rsid w:val="00A57BED"/>
    <w:rsid w:val="00A60099"/>
    <w:rsid w:val="00A6087C"/>
    <w:rsid w:val="00A61524"/>
    <w:rsid w:val="00A66949"/>
    <w:rsid w:val="00A67B22"/>
    <w:rsid w:val="00A7063A"/>
    <w:rsid w:val="00A71C9C"/>
    <w:rsid w:val="00A745A9"/>
    <w:rsid w:val="00A75879"/>
    <w:rsid w:val="00A7593B"/>
    <w:rsid w:val="00A76503"/>
    <w:rsid w:val="00A770DB"/>
    <w:rsid w:val="00A80446"/>
    <w:rsid w:val="00A80A2F"/>
    <w:rsid w:val="00A80ED3"/>
    <w:rsid w:val="00A8184F"/>
    <w:rsid w:val="00A81B5A"/>
    <w:rsid w:val="00A837ED"/>
    <w:rsid w:val="00A83F54"/>
    <w:rsid w:val="00A85B34"/>
    <w:rsid w:val="00A8661E"/>
    <w:rsid w:val="00A90201"/>
    <w:rsid w:val="00A9052F"/>
    <w:rsid w:val="00A90B1D"/>
    <w:rsid w:val="00A90C64"/>
    <w:rsid w:val="00A90E3D"/>
    <w:rsid w:val="00A9263F"/>
    <w:rsid w:val="00A93592"/>
    <w:rsid w:val="00A9760C"/>
    <w:rsid w:val="00A97F73"/>
    <w:rsid w:val="00AA1C00"/>
    <w:rsid w:val="00AA1D29"/>
    <w:rsid w:val="00AA4DA9"/>
    <w:rsid w:val="00AA5B46"/>
    <w:rsid w:val="00AA656A"/>
    <w:rsid w:val="00AA7F02"/>
    <w:rsid w:val="00AB090C"/>
    <w:rsid w:val="00AB17C7"/>
    <w:rsid w:val="00AB19A6"/>
    <w:rsid w:val="00AB215B"/>
    <w:rsid w:val="00AB2767"/>
    <w:rsid w:val="00AB32A6"/>
    <w:rsid w:val="00AB5833"/>
    <w:rsid w:val="00AC1D18"/>
    <w:rsid w:val="00AC35D7"/>
    <w:rsid w:val="00AC47B1"/>
    <w:rsid w:val="00AC50DA"/>
    <w:rsid w:val="00AC54EA"/>
    <w:rsid w:val="00AD1B61"/>
    <w:rsid w:val="00AD2143"/>
    <w:rsid w:val="00AD26D8"/>
    <w:rsid w:val="00AD271F"/>
    <w:rsid w:val="00AD2895"/>
    <w:rsid w:val="00AD4EF6"/>
    <w:rsid w:val="00AD548E"/>
    <w:rsid w:val="00AD56A9"/>
    <w:rsid w:val="00AD5A27"/>
    <w:rsid w:val="00AD5A4C"/>
    <w:rsid w:val="00AD5E7F"/>
    <w:rsid w:val="00AD609C"/>
    <w:rsid w:val="00AE02C7"/>
    <w:rsid w:val="00AF51E3"/>
    <w:rsid w:val="00AF7A97"/>
    <w:rsid w:val="00B0010D"/>
    <w:rsid w:val="00B00D05"/>
    <w:rsid w:val="00B01AC9"/>
    <w:rsid w:val="00B04B1D"/>
    <w:rsid w:val="00B073F8"/>
    <w:rsid w:val="00B13372"/>
    <w:rsid w:val="00B14454"/>
    <w:rsid w:val="00B14B84"/>
    <w:rsid w:val="00B16880"/>
    <w:rsid w:val="00B16EC5"/>
    <w:rsid w:val="00B173BE"/>
    <w:rsid w:val="00B23603"/>
    <w:rsid w:val="00B23C08"/>
    <w:rsid w:val="00B23F0E"/>
    <w:rsid w:val="00B30472"/>
    <w:rsid w:val="00B33D8B"/>
    <w:rsid w:val="00B3476F"/>
    <w:rsid w:val="00B403BE"/>
    <w:rsid w:val="00B40442"/>
    <w:rsid w:val="00B4064E"/>
    <w:rsid w:val="00B44291"/>
    <w:rsid w:val="00B44F17"/>
    <w:rsid w:val="00B45222"/>
    <w:rsid w:val="00B4644A"/>
    <w:rsid w:val="00B475AA"/>
    <w:rsid w:val="00B50448"/>
    <w:rsid w:val="00B543CC"/>
    <w:rsid w:val="00B56618"/>
    <w:rsid w:val="00B60479"/>
    <w:rsid w:val="00B61C74"/>
    <w:rsid w:val="00B61EB1"/>
    <w:rsid w:val="00B62442"/>
    <w:rsid w:val="00B63741"/>
    <w:rsid w:val="00B647BA"/>
    <w:rsid w:val="00B66E69"/>
    <w:rsid w:val="00B70881"/>
    <w:rsid w:val="00B71912"/>
    <w:rsid w:val="00B719B1"/>
    <w:rsid w:val="00B72FBD"/>
    <w:rsid w:val="00B746D0"/>
    <w:rsid w:val="00B75F21"/>
    <w:rsid w:val="00B76272"/>
    <w:rsid w:val="00B802C9"/>
    <w:rsid w:val="00B807A4"/>
    <w:rsid w:val="00B80953"/>
    <w:rsid w:val="00B81821"/>
    <w:rsid w:val="00B87272"/>
    <w:rsid w:val="00B8741A"/>
    <w:rsid w:val="00B87B37"/>
    <w:rsid w:val="00B90E73"/>
    <w:rsid w:val="00B92C18"/>
    <w:rsid w:val="00B932EC"/>
    <w:rsid w:val="00B936CB"/>
    <w:rsid w:val="00B939FB"/>
    <w:rsid w:val="00B9759E"/>
    <w:rsid w:val="00BA00A1"/>
    <w:rsid w:val="00BA0BD3"/>
    <w:rsid w:val="00BA1E11"/>
    <w:rsid w:val="00BA2929"/>
    <w:rsid w:val="00BA45DE"/>
    <w:rsid w:val="00BA5A34"/>
    <w:rsid w:val="00BA7471"/>
    <w:rsid w:val="00BB0817"/>
    <w:rsid w:val="00BB0FEF"/>
    <w:rsid w:val="00BB301C"/>
    <w:rsid w:val="00BB5E99"/>
    <w:rsid w:val="00BB6470"/>
    <w:rsid w:val="00BB728F"/>
    <w:rsid w:val="00BB74BD"/>
    <w:rsid w:val="00BB7C33"/>
    <w:rsid w:val="00BB7DDE"/>
    <w:rsid w:val="00BC03F8"/>
    <w:rsid w:val="00BC2012"/>
    <w:rsid w:val="00BC3530"/>
    <w:rsid w:val="00BC7062"/>
    <w:rsid w:val="00BC760E"/>
    <w:rsid w:val="00BD218B"/>
    <w:rsid w:val="00BD2548"/>
    <w:rsid w:val="00BD43D3"/>
    <w:rsid w:val="00BD4410"/>
    <w:rsid w:val="00BD6B1F"/>
    <w:rsid w:val="00BD7167"/>
    <w:rsid w:val="00BD74A3"/>
    <w:rsid w:val="00BE1B00"/>
    <w:rsid w:val="00BE2829"/>
    <w:rsid w:val="00BE2C53"/>
    <w:rsid w:val="00BE30D6"/>
    <w:rsid w:val="00BE3D8F"/>
    <w:rsid w:val="00BE4433"/>
    <w:rsid w:val="00BE67BD"/>
    <w:rsid w:val="00BE7ED1"/>
    <w:rsid w:val="00BE7FBA"/>
    <w:rsid w:val="00BF1520"/>
    <w:rsid w:val="00BF1AEC"/>
    <w:rsid w:val="00BF3495"/>
    <w:rsid w:val="00BF53DC"/>
    <w:rsid w:val="00BF5DA0"/>
    <w:rsid w:val="00BF5F65"/>
    <w:rsid w:val="00BF5FE4"/>
    <w:rsid w:val="00C006CC"/>
    <w:rsid w:val="00C03EE9"/>
    <w:rsid w:val="00C05448"/>
    <w:rsid w:val="00C07329"/>
    <w:rsid w:val="00C105D2"/>
    <w:rsid w:val="00C114E8"/>
    <w:rsid w:val="00C123F5"/>
    <w:rsid w:val="00C13B56"/>
    <w:rsid w:val="00C1595D"/>
    <w:rsid w:val="00C17BB3"/>
    <w:rsid w:val="00C20C2A"/>
    <w:rsid w:val="00C20FE9"/>
    <w:rsid w:val="00C22A27"/>
    <w:rsid w:val="00C24090"/>
    <w:rsid w:val="00C247E6"/>
    <w:rsid w:val="00C267E0"/>
    <w:rsid w:val="00C3740E"/>
    <w:rsid w:val="00C376DF"/>
    <w:rsid w:val="00C44B13"/>
    <w:rsid w:val="00C47491"/>
    <w:rsid w:val="00C54289"/>
    <w:rsid w:val="00C55D0F"/>
    <w:rsid w:val="00C57397"/>
    <w:rsid w:val="00C6042D"/>
    <w:rsid w:val="00C60A43"/>
    <w:rsid w:val="00C626FB"/>
    <w:rsid w:val="00C643E0"/>
    <w:rsid w:val="00C64DA5"/>
    <w:rsid w:val="00C65C48"/>
    <w:rsid w:val="00C67482"/>
    <w:rsid w:val="00C6795F"/>
    <w:rsid w:val="00C70094"/>
    <w:rsid w:val="00C7154F"/>
    <w:rsid w:val="00C72D24"/>
    <w:rsid w:val="00C734CB"/>
    <w:rsid w:val="00C73A40"/>
    <w:rsid w:val="00C7424F"/>
    <w:rsid w:val="00C74421"/>
    <w:rsid w:val="00C755DD"/>
    <w:rsid w:val="00C8057C"/>
    <w:rsid w:val="00C80FBE"/>
    <w:rsid w:val="00C87896"/>
    <w:rsid w:val="00C90F9D"/>
    <w:rsid w:val="00C9280D"/>
    <w:rsid w:val="00C96F95"/>
    <w:rsid w:val="00C96FB2"/>
    <w:rsid w:val="00C97C20"/>
    <w:rsid w:val="00CA0E9D"/>
    <w:rsid w:val="00CA13B5"/>
    <w:rsid w:val="00CA53F8"/>
    <w:rsid w:val="00CA6FCE"/>
    <w:rsid w:val="00CB05CA"/>
    <w:rsid w:val="00CB2218"/>
    <w:rsid w:val="00CB321E"/>
    <w:rsid w:val="00CB3791"/>
    <w:rsid w:val="00CB5152"/>
    <w:rsid w:val="00CB5DA6"/>
    <w:rsid w:val="00CB6963"/>
    <w:rsid w:val="00CB6B24"/>
    <w:rsid w:val="00CC40C3"/>
    <w:rsid w:val="00CC48FF"/>
    <w:rsid w:val="00CC4EE9"/>
    <w:rsid w:val="00CC6E4A"/>
    <w:rsid w:val="00CC761B"/>
    <w:rsid w:val="00CD5120"/>
    <w:rsid w:val="00CD77E1"/>
    <w:rsid w:val="00CE07CB"/>
    <w:rsid w:val="00CE1CE7"/>
    <w:rsid w:val="00CE539E"/>
    <w:rsid w:val="00CE615D"/>
    <w:rsid w:val="00CE6AA1"/>
    <w:rsid w:val="00CF07EF"/>
    <w:rsid w:val="00CF09FF"/>
    <w:rsid w:val="00CF1209"/>
    <w:rsid w:val="00CF1876"/>
    <w:rsid w:val="00CF310A"/>
    <w:rsid w:val="00CF3481"/>
    <w:rsid w:val="00CF3690"/>
    <w:rsid w:val="00CF4E67"/>
    <w:rsid w:val="00CF7350"/>
    <w:rsid w:val="00CF7F16"/>
    <w:rsid w:val="00D01DB4"/>
    <w:rsid w:val="00D037FD"/>
    <w:rsid w:val="00D03982"/>
    <w:rsid w:val="00D03BAF"/>
    <w:rsid w:val="00D04FCA"/>
    <w:rsid w:val="00D05202"/>
    <w:rsid w:val="00D06126"/>
    <w:rsid w:val="00D06517"/>
    <w:rsid w:val="00D0687B"/>
    <w:rsid w:val="00D10917"/>
    <w:rsid w:val="00D1115A"/>
    <w:rsid w:val="00D1278D"/>
    <w:rsid w:val="00D16032"/>
    <w:rsid w:val="00D167AC"/>
    <w:rsid w:val="00D1712E"/>
    <w:rsid w:val="00D202CA"/>
    <w:rsid w:val="00D2034B"/>
    <w:rsid w:val="00D20AC2"/>
    <w:rsid w:val="00D22F81"/>
    <w:rsid w:val="00D22FA8"/>
    <w:rsid w:val="00D2397A"/>
    <w:rsid w:val="00D23E5A"/>
    <w:rsid w:val="00D24C3D"/>
    <w:rsid w:val="00D269CF"/>
    <w:rsid w:val="00D305FB"/>
    <w:rsid w:val="00D31DDE"/>
    <w:rsid w:val="00D32230"/>
    <w:rsid w:val="00D32477"/>
    <w:rsid w:val="00D32F1B"/>
    <w:rsid w:val="00D3307B"/>
    <w:rsid w:val="00D333D2"/>
    <w:rsid w:val="00D33625"/>
    <w:rsid w:val="00D378FA"/>
    <w:rsid w:val="00D40746"/>
    <w:rsid w:val="00D4165D"/>
    <w:rsid w:val="00D41845"/>
    <w:rsid w:val="00D42DBF"/>
    <w:rsid w:val="00D43094"/>
    <w:rsid w:val="00D446C9"/>
    <w:rsid w:val="00D459FB"/>
    <w:rsid w:val="00D45AA8"/>
    <w:rsid w:val="00D475E9"/>
    <w:rsid w:val="00D479A7"/>
    <w:rsid w:val="00D50B70"/>
    <w:rsid w:val="00D50E7A"/>
    <w:rsid w:val="00D5134E"/>
    <w:rsid w:val="00D5176F"/>
    <w:rsid w:val="00D57EE7"/>
    <w:rsid w:val="00D60E9D"/>
    <w:rsid w:val="00D65A3B"/>
    <w:rsid w:val="00D666A1"/>
    <w:rsid w:val="00D67C78"/>
    <w:rsid w:val="00D709A4"/>
    <w:rsid w:val="00D72071"/>
    <w:rsid w:val="00D77C6D"/>
    <w:rsid w:val="00D81787"/>
    <w:rsid w:val="00D82008"/>
    <w:rsid w:val="00D84D86"/>
    <w:rsid w:val="00D853C0"/>
    <w:rsid w:val="00D85416"/>
    <w:rsid w:val="00D86C7F"/>
    <w:rsid w:val="00D90736"/>
    <w:rsid w:val="00D91484"/>
    <w:rsid w:val="00D91E2A"/>
    <w:rsid w:val="00D9489D"/>
    <w:rsid w:val="00D94BE1"/>
    <w:rsid w:val="00D956C1"/>
    <w:rsid w:val="00D95AAC"/>
    <w:rsid w:val="00D96352"/>
    <w:rsid w:val="00D96762"/>
    <w:rsid w:val="00DA2193"/>
    <w:rsid w:val="00DA3A83"/>
    <w:rsid w:val="00DA40C4"/>
    <w:rsid w:val="00DB04DC"/>
    <w:rsid w:val="00DB163C"/>
    <w:rsid w:val="00DB4A4A"/>
    <w:rsid w:val="00DB7664"/>
    <w:rsid w:val="00DC093C"/>
    <w:rsid w:val="00DC1404"/>
    <w:rsid w:val="00DC3B6E"/>
    <w:rsid w:val="00DC50DD"/>
    <w:rsid w:val="00DC5C08"/>
    <w:rsid w:val="00DC5D70"/>
    <w:rsid w:val="00DC6991"/>
    <w:rsid w:val="00DC6CCC"/>
    <w:rsid w:val="00DD1B2F"/>
    <w:rsid w:val="00DD1DEE"/>
    <w:rsid w:val="00DD25C7"/>
    <w:rsid w:val="00DD33FF"/>
    <w:rsid w:val="00DD4097"/>
    <w:rsid w:val="00DD5185"/>
    <w:rsid w:val="00DD6119"/>
    <w:rsid w:val="00DD7041"/>
    <w:rsid w:val="00DD706D"/>
    <w:rsid w:val="00DD7185"/>
    <w:rsid w:val="00DD7D2E"/>
    <w:rsid w:val="00DE33FD"/>
    <w:rsid w:val="00DE5AF3"/>
    <w:rsid w:val="00DE72F0"/>
    <w:rsid w:val="00DE735C"/>
    <w:rsid w:val="00DF466A"/>
    <w:rsid w:val="00DF593B"/>
    <w:rsid w:val="00DF77F6"/>
    <w:rsid w:val="00E00152"/>
    <w:rsid w:val="00E01D41"/>
    <w:rsid w:val="00E01DAD"/>
    <w:rsid w:val="00E02F9A"/>
    <w:rsid w:val="00E0362A"/>
    <w:rsid w:val="00E03FDB"/>
    <w:rsid w:val="00E0492F"/>
    <w:rsid w:val="00E049BC"/>
    <w:rsid w:val="00E04D16"/>
    <w:rsid w:val="00E0727D"/>
    <w:rsid w:val="00E11CF7"/>
    <w:rsid w:val="00E11F25"/>
    <w:rsid w:val="00E127E3"/>
    <w:rsid w:val="00E128F9"/>
    <w:rsid w:val="00E12ADB"/>
    <w:rsid w:val="00E12C97"/>
    <w:rsid w:val="00E14B34"/>
    <w:rsid w:val="00E157C2"/>
    <w:rsid w:val="00E15B93"/>
    <w:rsid w:val="00E21A9F"/>
    <w:rsid w:val="00E21FF5"/>
    <w:rsid w:val="00E2574A"/>
    <w:rsid w:val="00E25D12"/>
    <w:rsid w:val="00E26244"/>
    <w:rsid w:val="00E31CDC"/>
    <w:rsid w:val="00E323A1"/>
    <w:rsid w:val="00E32441"/>
    <w:rsid w:val="00E32883"/>
    <w:rsid w:val="00E359E6"/>
    <w:rsid w:val="00E36EC1"/>
    <w:rsid w:val="00E410E4"/>
    <w:rsid w:val="00E41781"/>
    <w:rsid w:val="00E423B4"/>
    <w:rsid w:val="00E42454"/>
    <w:rsid w:val="00E45488"/>
    <w:rsid w:val="00E46003"/>
    <w:rsid w:val="00E50506"/>
    <w:rsid w:val="00E50E1D"/>
    <w:rsid w:val="00E53245"/>
    <w:rsid w:val="00E533EE"/>
    <w:rsid w:val="00E56A16"/>
    <w:rsid w:val="00E57432"/>
    <w:rsid w:val="00E57F15"/>
    <w:rsid w:val="00E606A2"/>
    <w:rsid w:val="00E6118A"/>
    <w:rsid w:val="00E612DC"/>
    <w:rsid w:val="00E640FD"/>
    <w:rsid w:val="00E6418C"/>
    <w:rsid w:val="00E666AF"/>
    <w:rsid w:val="00E676C7"/>
    <w:rsid w:val="00E67870"/>
    <w:rsid w:val="00E67936"/>
    <w:rsid w:val="00E72E89"/>
    <w:rsid w:val="00E72F9A"/>
    <w:rsid w:val="00E76851"/>
    <w:rsid w:val="00E82DFE"/>
    <w:rsid w:val="00E844F8"/>
    <w:rsid w:val="00E8456F"/>
    <w:rsid w:val="00E845D8"/>
    <w:rsid w:val="00E85077"/>
    <w:rsid w:val="00E87607"/>
    <w:rsid w:val="00E879F3"/>
    <w:rsid w:val="00E906AB"/>
    <w:rsid w:val="00E936AA"/>
    <w:rsid w:val="00E94275"/>
    <w:rsid w:val="00E95DAA"/>
    <w:rsid w:val="00E95DD8"/>
    <w:rsid w:val="00E963D0"/>
    <w:rsid w:val="00EA17C6"/>
    <w:rsid w:val="00EA3701"/>
    <w:rsid w:val="00EB0222"/>
    <w:rsid w:val="00EB04DD"/>
    <w:rsid w:val="00EB2B34"/>
    <w:rsid w:val="00EB4F87"/>
    <w:rsid w:val="00EB7A25"/>
    <w:rsid w:val="00EC1705"/>
    <w:rsid w:val="00EC1BB6"/>
    <w:rsid w:val="00EC3B02"/>
    <w:rsid w:val="00EC3B7F"/>
    <w:rsid w:val="00EC64AA"/>
    <w:rsid w:val="00EC7EEB"/>
    <w:rsid w:val="00ED057F"/>
    <w:rsid w:val="00ED0B4C"/>
    <w:rsid w:val="00ED0DC7"/>
    <w:rsid w:val="00ED14D7"/>
    <w:rsid w:val="00ED2085"/>
    <w:rsid w:val="00ED2CEC"/>
    <w:rsid w:val="00ED32FF"/>
    <w:rsid w:val="00ED6BCF"/>
    <w:rsid w:val="00EE0148"/>
    <w:rsid w:val="00EE1575"/>
    <w:rsid w:val="00EE205D"/>
    <w:rsid w:val="00EE30C2"/>
    <w:rsid w:val="00EE34D1"/>
    <w:rsid w:val="00EE48ED"/>
    <w:rsid w:val="00EE7968"/>
    <w:rsid w:val="00EE7BD4"/>
    <w:rsid w:val="00EF135D"/>
    <w:rsid w:val="00EF2912"/>
    <w:rsid w:val="00EF2C85"/>
    <w:rsid w:val="00EF3DC9"/>
    <w:rsid w:val="00EF56A4"/>
    <w:rsid w:val="00EF645B"/>
    <w:rsid w:val="00EF679B"/>
    <w:rsid w:val="00EF6D0B"/>
    <w:rsid w:val="00EF6FF2"/>
    <w:rsid w:val="00EF7F32"/>
    <w:rsid w:val="00F12A64"/>
    <w:rsid w:val="00F13A99"/>
    <w:rsid w:val="00F152BD"/>
    <w:rsid w:val="00F15766"/>
    <w:rsid w:val="00F15CE2"/>
    <w:rsid w:val="00F1774F"/>
    <w:rsid w:val="00F2017C"/>
    <w:rsid w:val="00F22CFE"/>
    <w:rsid w:val="00F242E9"/>
    <w:rsid w:val="00F257E9"/>
    <w:rsid w:val="00F26156"/>
    <w:rsid w:val="00F27723"/>
    <w:rsid w:val="00F27B89"/>
    <w:rsid w:val="00F31FA8"/>
    <w:rsid w:val="00F31FF3"/>
    <w:rsid w:val="00F36B8A"/>
    <w:rsid w:val="00F371FB"/>
    <w:rsid w:val="00F37242"/>
    <w:rsid w:val="00F37985"/>
    <w:rsid w:val="00F41F2C"/>
    <w:rsid w:val="00F425B3"/>
    <w:rsid w:val="00F4471B"/>
    <w:rsid w:val="00F449E1"/>
    <w:rsid w:val="00F455DA"/>
    <w:rsid w:val="00F461D8"/>
    <w:rsid w:val="00F52B3A"/>
    <w:rsid w:val="00F52C0D"/>
    <w:rsid w:val="00F5394D"/>
    <w:rsid w:val="00F54C30"/>
    <w:rsid w:val="00F62667"/>
    <w:rsid w:val="00F63758"/>
    <w:rsid w:val="00F64567"/>
    <w:rsid w:val="00F6716B"/>
    <w:rsid w:val="00F702FA"/>
    <w:rsid w:val="00F709C6"/>
    <w:rsid w:val="00F70DE4"/>
    <w:rsid w:val="00F7149A"/>
    <w:rsid w:val="00F71BA2"/>
    <w:rsid w:val="00F7294E"/>
    <w:rsid w:val="00F76E73"/>
    <w:rsid w:val="00F770D5"/>
    <w:rsid w:val="00F80923"/>
    <w:rsid w:val="00F81634"/>
    <w:rsid w:val="00F81B36"/>
    <w:rsid w:val="00F81C80"/>
    <w:rsid w:val="00F834AE"/>
    <w:rsid w:val="00F84A93"/>
    <w:rsid w:val="00F85CC4"/>
    <w:rsid w:val="00F85D63"/>
    <w:rsid w:val="00F866B1"/>
    <w:rsid w:val="00F874E1"/>
    <w:rsid w:val="00F903CA"/>
    <w:rsid w:val="00F90CED"/>
    <w:rsid w:val="00F90D58"/>
    <w:rsid w:val="00F90F4B"/>
    <w:rsid w:val="00F91A71"/>
    <w:rsid w:val="00F93616"/>
    <w:rsid w:val="00F93815"/>
    <w:rsid w:val="00F95143"/>
    <w:rsid w:val="00F95D92"/>
    <w:rsid w:val="00F960E1"/>
    <w:rsid w:val="00FA0EBE"/>
    <w:rsid w:val="00FA115F"/>
    <w:rsid w:val="00FA1AB5"/>
    <w:rsid w:val="00FA2315"/>
    <w:rsid w:val="00FA2761"/>
    <w:rsid w:val="00FA3D12"/>
    <w:rsid w:val="00FA52B3"/>
    <w:rsid w:val="00FA56AC"/>
    <w:rsid w:val="00FA7A37"/>
    <w:rsid w:val="00FB1FC0"/>
    <w:rsid w:val="00FB2012"/>
    <w:rsid w:val="00FB4206"/>
    <w:rsid w:val="00FB51DA"/>
    <w:rsid w:val="00FB51E3"/>
    <w:rsid w:val="00FB5BAE"/>
    <w:rsid w:val="00FB5CB4"/>
    <w:rsid w:val="00FB7AC0"/>
    <w:rsid w:val="00FB7FD4"/>
    <w:rsid w:val="00FC0DDF"/>
    <w:rsid w:val="00FC1109"/>
    <w:rsid w:val="00FC11C8"/>
    <w:rsid w:val="00FC2458"/>
    <w:rsid w:val="00FC3886"/>
    <w:rsid w:val="00FC5969"/>
    <w:rsid w:val="00FC67EB"/>
    <w:rsid w:val="00FC72D2"/>
    <w:rsid w:val="00FD10F2"/>
    <w:rsid w:val="00FD1173"/>
    <w:rsid w:val="00FD186B"/>
    <w:rsid w:val="00FD4192"/>
    <w:rsid w:val="00FD5730"/>
    <w:rsid w:val="00FD59A1"/>
    <w:rsid w:val="00FD638A"/>
    <w:rsid w:val="00FE0CA1"/>
    <w:rsid w:val="00FE0E0C"/>
    <w:rsid w:val="00FE1755"/>
    <w:rsid w:val="00FE2A59"/>
    <w:rsid w:val="00FE3885"/>
    <w:rsid w:val="00FE66BE"/>
    <w:rsid w:val="00FE676D"/>
    <w:rsid w:val="00FF02BF"/>
    <w:rsid w:val="00FF0D02"/>
    <w:rsid w:val="00FF1EBB"/>
    <w:rsid w:val="00FF2276"/>
    <w:rsid w:val="00FF2B2A"/>
    <w:rsid w:val="00FF60D3"/>
    <w:rsid w:val="00FF6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D05"/>
  <w15:chartTrackingRefBased/>
  <w15:docId w15:val="{9B311AA5-5F96-41A6-9CC7-A513B65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DF"/>
    <w:pPr>
      <w:spacing w:after="40"/>
    </w:pPr>
    <w:rPr>
      <w:rFonts w:ascii="Times New Roman" w:hAnsi="Times New Roman"/>
      <w:sz w:val="24"/>
    </w:rPr>
  </w:style>
  <w:style w:type="paragraph" w:styleId="Titre2">
    <w:name w:val="heading 2"/>
    <w:basedOn w:val="Normal"/>
    <w:next w:val="Normal"/>
    <w:link w:val="Titre2Car"/>
    <w:uiPriority w:val="9"/>
    <w:unhideWhenUsed/>
    <w:qFormat/>
    <w:rsid w:val="001860DF"/>
    <w:pPr>
      <w:keepNext/>
      <w:spacing w:before="240" w:after="60" w:line="276" w:lineRule="auto"/>
      <w:outlineLvl w:val="1"/>
    </w:pPr>
    <w:rPr>
      <w:rFonts w:ascii="Cambria" w:eastAsia="Times New Roman" w:hAnsi="Cambria" w:cs="Times New Roman"/>
      <w:b/>
      <w:bCs/>
      <w:i/>
      <w:iCs/>
      <w:sz w:val="28"/>
      <w:szCs w:val="28"/>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60DF"/>
    <w:rPr>
      <w:rFonts w:ascii="Cambria" w:eastAsia="Times New Roman" w:hAnsi="Cambria" w:cs="Times New Roman"/>
      <w:b/>
      <w:bCs/>
      <w:i/>
      <w:iCs/>
      <w:sz w:val="28"/>
      <w:szCs w:val="28"/>
      <w:lang w:val="x-none" w:eastAsia="ja-JP"/>
    </w:rPr>
  </w:style>
  <w:style w:type="table" w:styleId="Grilledutableau">
    <w:name w:val="Table Grid"/>
    <w:basedOn w:val="TableauNormal"/>
    <w:uiPriority w:val="39"/>
    <w:rsid w:val="0018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60DF"/>
    <w:pPr>
      <w:ind w:left="720"/>
      <w:contextualSpacing/>
    </w:pPr>
  </w:style>
  <w:style w:type="character" w:styleId="Lienhypertexte">
    <w:name w:val="Hyperlink"/>
    <w:basedOn w:val="Policepardfaut"/>
    <w:uiPriority w:val="99"/>
    <w:unhideWhenUsed/>
    <w:rsid w:val="0055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oyens.telerecours.fr/" TargetMode="External"/><Relationship Id="rId3" Type="http://schemas.openxmlformats.org/officeDocument/2006/relationships/settings" Target="settings.xml"/><Relationship Id="rId7" Type="http://schemas.openxmlformats.org/officeDocument/2006/relationships/hyperlink" Target="mailto:reconduites.ta-strasbourg@jurad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oyens.telerecours.fr/" TargetMode="External"/><Relationship Id="rId5" Type="http://schemas.openxmlformats.org/officeDocument/2006/relationships/hyperlink" Target="mailto:reconduites.ta-strasbourg@juradm.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hentz myriam</dc:creator>
  <cp:keywords/>
  <dc:description/>
  <cp:lastModifiedBy>hentz myriam</cp:lastModifiedBy>
  <cp:revision>3</cp:revision>
  <dcterms:created xsi:type="dcterms:W3CDTF">2020-05-08T15:48:00Z</dcterms:created>
  <dcterms:modified xsi:type="dcterms:W3CDTF">2022-01-24T10:14:00Z</dcterms:modified>
</cp:coreProperties>
</file>